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0E" w:rsidRPr="0092005D" w:rsidRDefault="00926AF3" w:rsidP="0092005D">
      <w:pPr>
        <w:jc w:val="center"/>
        <w:rPr>
          <w:rFonts w:asciiTheme="minorHAnsi" w:hAnsiTheme="minorHAnsi" w:cstheme="minorHAnsi"/>
          <w:sz w:val="28"/>
          <w:szCs w:val="28"/>
        </w:rPr>
      </w:pPr>
      <w:bookmarkStart w:id="0" w:name="_GoBack"/>
      <w:bookmarkEnd w:id="0"/>
      <w:r>
        <w:rPr>
          <w:rFonts w:asciiTheme="minorHAnsi" w:hAnsiTheme="minorHAnsi" w:cstheme="minorHAnsi"/>
          <w:b/>
          <w:sz w:val="28"/>
          <w:szCs w:val="28"/>
        </w:rPr>
        <w:t>CHEM/MATH/QSB/PHY</w:t>
      </w:r>
      <w:r w:rsidR="004370F7">
        <w:rPr>
          <w:rFonts w:asciiTheme="minorHAnsi" w:hAnsiTheme="minorHAnsi" w:cstheme="minorHAnsi"/>
          <w:b/>
          <w:sz w:val="28"/>
          <w:szCs w:val="28"/>
        </w:rPr>
        <w:t xml:space="preserve"> 270: </w:t>
      </w:r>
      <w:r w:rsidR="009D6668" w:rsidRPr="0092005D">
        <w:rPr>
          <w:rFonts w:asciiTheme="minorHAnsi" w:hAnsiTheme="minorHAnsi" w:cstheme="minorHAnsi"/>
          <w:b/>
          <w:sz w:val="28"/>
          <w:szCs w:val="28"/>
        </w:rPr>
        <w:t>Academic Writing in Graduate Studies</w:t>
      </w:r>
      <w:r w:rsidR="001F2F75" w:rsidRPr="0092005D">
        <w:rPr>
          <w:rFonts w:asciiTheme="minorHAnsi" w:hAnsiTheme="minorHAnsi" w:cstheme="minorHAnsi"/>
          <w:b/>
          <w:sz w:val="28"/>
          <w:szCs w:val="28"/>
        </w:rPr>
        <w:t xml:space="preserve"> </w:t>
      </w:r>
    </w:p>
    <w:p w:rsidR="008E4E29" w:rsidRPr="008E4E29" w:rsidRDefault="00B35490" w:rsidP="0092005D">
      <w:pPr>
        <w:pStyle w:val="Normal1"/>
        <w:jc w:val="center"/>
        <w:rPr>
          <w:rFonts w:asciiTheme="minorHAnsi" w:hAnsiTheme="minorHAnsi" w:cs="Times New Roman"/>
          <w:b/>
          <w:sz w:val="24"/>
          <w:szCs w:val="24"/>
        </w:rPr>
      </w:pPr>
      <w:r>
        <w:rPr>
          <w:rFonts w:asciiTheme="minorHAnsi" w:hAnsiTheme="minorHAnsi" w:cstheme="minorHAnsi"/>
          <w:sz w:val="28"/>
          <w:szCs w:val="28"/>
        </w:rPr>
        <w:t>Spring 2014</w:t>
      </w:r>
    </w:p>
    <w:p w:rsidR="0092005D" w:rsidRDefault="0092005D" w:rsidP="008E4E29">
      <w:pPr>
        <w:pStyle w:val="Normal1"/>
        <w:jc w:val="center"/>
        <w:rPr>
          <w:rFonts w:asciiTheme="minorHAnsi" w:hAnsiTheme="minorHAnsi" w:cs="Times New Roman"/>
          <w:b/>
          <w:i/>
          <w:sz w:val="28"/>
          <w:szCs w:val="28"/>
        </w:rPr>
      </w:pPr>
    </w:p>
    <w:p w:rsidR="008E4E29" w:rsidRPr="008E4E29" w:rsidRDefault="008E4E29" w:rsidP="008E4E29">
      <w:pPr>
        <w:pStyle w:val="Normal1"/>
        <w:rPr>
          <w:rFonts w:asciiTheme="minorHAnsi" w:hAnsiTheme="minorHAnsi" w:cs="Times New Roman"/>
          <w:sz w:val="24"/>
          <w:szCs w:val="24"/>
        </w:rPr>
      </w:pPr>
      <w:r w:rsidRPr="008E4E29">
        <w:rPr>
          <w:rFonts w:asciiTheme="minorHAnsi" w:hAnsiTheme="minorHAnsi" w:cs="Times New Roman"/>
          <w:sz w:val="24"/>
          <w:szCs w:val="24"/>
        </w:rPr>
        <w:t>Instructor: Dr. Anne Zanzucchi</w:t>
      </w:r>
    </w:p>
    <w:p w:rsidR="00B35490" w:rsidRDefault="008E4E29" w:rsidP="008E4E29">
      <w:pPr>
        <w:pStyle w:val="Normal1"/>
        <w:rPr>
          <w:rFonts w:asciiTheme="minorHAnsi" w:hAnsiTheme="minorHAnsi" w:cs="Times New Roman"/>
          <w:sz w:val="24"/>
          <w:szCs w:val="24"/>
        </w:rPr>
      </w:pPr>
      <w:r w:rsidRPr="008E4E29">
        <w:rPr>
          <w:rFonts w:asciiTheme="minorHAnsi" w:hAnsiTheme="minorHAnsi" w:cs="Times New Roman"/>
          <w:sz w:val="24"/>
          <w:szCs w:val="24"/>
        </w:rPr>
        <w:t xml:space="preserve">Office Hours: </w:t>
      </w:r>
      <w:r w:rsidR="0093525F">
        <w:rPr>
          <w:rFonts w:asciiTheme="minorHAnsi" w:hAnsiTheme="minorHAnsi" w:cs="Times New Roman"/>
          <w:sz w:val="24"/>
          <w:szCs w:val="24"/>
        </w:rPr>
        <w:t>Monday</w:t>
      </w:r>
      <w:r w:rsidR="00B35490">
        <w:rPr>
          <w:rFonts w:asciiTheme="minorHAnsi" w:hAnsiTheme="minorHAnsi" w:cs="Times New Roman"/>
          <w:sz w:val="24"/>
          <w:szCs w:val="24"/>
        </w:rPr>
        <w:t xml:space="preserve">s from </w:t>
      </w:r>
      <w:r w:rsidR="0093525F">
        <w:rPr>
          <w:rFonts w:asciiTheme="minorHAnsi" w:hAnsiTheme="minorHAnsi" w:cs="Times New Roman"/>
          <w:sz w:val="24"/>
          <w:szCs w:val="24"/>
        </w:rPr>
        <w:t>9:00-11:00am</w:t>
      </w:r>
      <w:r w:rsidR="00926AF3">
        <w:rPr>
          <w:rFonts w:asciiTheme="minorHAnsi" w:hAnsiTheme="minorHAnsi" w:cs="Times New Roman"/>
          <w:sz w:val="24"/>
          <w:szCs w:val="24"/>
        </w:rPr>
        <w:t xml:space="preserve"> (and by appointment)</w:t>
      </w:r>
    </w:p>
    <w:p w:rsidR="008E4E29" w:rsidRPr="008E4E29" w:rsidRDefault="008E4E29" w:rsidP="008E4E29">
      <w:pPr>
        <w:pStyle w:val="Normal1"/>
        <w:rPr>
          <w:rFonts w:asciiTheme="minorHAnsi" w:hAnsiTheme="minorHAnsi" w:cs="Times New Roman"/>
          <w:sz w:val="24"/>
          <w:szCs w:val="24"/>
        </w:rPr>
      </w:pPr>
      <w:r w:rsidRPr="008E4E29">
        <w:rPr>
          <w:rFonts w:asciiTheme="minorHAnsi" w:hAnsiTheme="minorHAnsi" w:cs="Times New Roman"/>
          <w:sz w:val="24"/>
          <w:szCs w:val="24"/>
        </w:rPr>
        <w:t>Office Location: COB 343</w:t>
      </w:r>
    </w:p>
    <w:p w:rsidR="008E4E29" w:rsidRPr="008E4E29" w:rsidRDefault="008E4E29" w:rsidP="008E4E29">
      <w:pPr>
        <w:pStyle w:val="Normal1"/>
        <w:rPr>
          <w:rFonts w:asciiTheme="minorHAnsi" w:hAnsiTheme="minorHAnsi" w:cs="Times New Roman"/>
          <w:sz w:val="24"/>
          <w:szCs w:val="24"/>
        </w:rPr>
      </w:pPr>
      <w:r w:rsidRPr="008E4E29">
        <w:rPr>
          <w:rFonts w:asciiTheme="minorHAnsi" w:hAnsiTheme="minorHAnsi" w:cs="Times New Roman"/>
          <w:sz w:val="24"/>
          <w:szCs w:val="24"/>
        </w:rPr>
        <w:t>Email: azanzucchi@ucmerced.edu</w:t>
      </w:r>
    </w:p>
    <w:p w:rsidR="008E4E29" w:rsidRPr="008E4E29" w:rsidRDefault="008E4E29" w:rsidP="008E4E29">
      <w:pPr>
        <w:pStyle w:val="Normal1"/>
        <w:rPr>
          <w:rFonts w:asciiTheme="minorHAnsi" w:hAnsiTheme="minorHAnsi" w:cs="Times New Roman"/>
          <w:sz w:val="24"/>
          <w:szCs w:val="24"/>
        </w:rPr>
      </w:pPr>
      <w:r w:rsidRPr="008E4E29">
        <w:rPr>
          <w:rFonts w:asciiTheme="minorHAnsi" w:hAnsiTheme="minorHAnsi" w:cs="Times New Roman"/>
          <w:sz w:val="24"/>
          <w:szCs w:val="24"/>
        </w:rPr>
        <w:t>Phone: (209) 228-4173</w:t>
      </w:r>
    </w:p>
    <w:p w:rsidR="008E4E29" w:rsidRPr="008E4E29" w:rsidRDefault="00950DE0" w:rsidP="008E4E29">
      <w:pPr>
        <w:pStyle w:val="Normal1"/>
        <w:rPr>
          <w:rFonts w:asciiTheme="minorHAnsi" w:hAnsiTheme="minorHAnsi" w:cs="Times New Roman"/>
          <w:sz w:val="24"/>
          <w:szCs w:val="24"/>
        </w:rPr>
      </w:pPr>
      <w:r w:rsidRPr="00950DE0">
        <w:rPr>
          <w:rFonts w:asciiTheme="minorHAnsi" w:hAnsiTheme="minorHAnsi" w:cs="Times New Roman"/>
          <w:i/>
          <w:sz w:val="24"/>
          <w:szCs w:val="24"/>
        </w:rPr>
        <w:t>Please feel encouraged to visit office hours with any questions you have about assignments, to gain feedback on your writing, or to discuss your progress in the course. If you cannot attend office hours, we can schedule an appointment for another time</w:t>
      </w:r>
      <w:r w:rsidR="008E4E29" w:rsidRPr="008E4E29">
        <w:rPr>
          <w:rFonts w:asciiTheme="minorHAnsi" w:hAnsiTheme="minorHAnsi" w:cs="Times New Roman"/>
          <w:sz w:val="24"/>
          <w:szCs w:val="24"/>
        </w:rPr>
        <w:t>.</w:t>
      </w:r>
    </w:p>
    <w:p w:rsidR="00EB179E" w:rsidRPr="00F8601F" w:rsidRDefault="007F3156">
      <w:pPr>
        <w:spacing w:before="100" w:beforeAutospacing="1" w:after="100" w:afterAutospacing="1"/>
        <w:jc w:val="center"/>
        <w:rPr>
          <w:rFonts w:asciiTheme="minorHAnsi" w:hAnsiTheme="minorHAnsi" w:cstheme="minorHAnsi"/>
          <w:b/>
          <w:bCs/>
          <w:i/>
          <w:sz w:val="28"/>
          <w:szCs w:val="28"/>
        </w:rPr>
      </w:pPr>
      <w:r w:rsidRPr="00F8601F">
        <w:rPr>
          <w:rFonts w:asciiTheme="minorHAnsi" w:hAnsiTheme="minorHAnsi" w:cstheme="minorHAnsi"/>
          <w:b/>
          <w:bCs/>
          <w:i/>
          <w:sz w:val="28"/>
          <w:szCs w:val="28"/>
        </w:rPr>
        <w:t>Course Description and Outcomes</w:t>
      </w:r>
    </w:p>
    <w:p w:rsidR="005F5E10" w:rsidRPr="005F5E10" w:rsidRDefault="005F5E10" w:rsidP="005F5E10">
      <w:pPr>
        <w:spacing w:before="100" w:beforeAutospacing="1" w:after="100" w:afterAutospacing="1"/>
        <w:rPr>
          <w:rFonts w:asciiTheme="minorHAnsi" w:hAnsiTheme="minorHAnsi" w:cstheme="minorHAnsi"/>
        </w:rPr>
      </w:pPr>
      <w:r w:rsidRPr="005F5E10">
        <w:rPr>
          <w:rFonts w:asciiTheme="minorHAnsi" w:hAnsiTheme="minorHAnsi" w:cstheme="minorHAnsi"/>
          <w:b/>
          <w:bCs/>
        </w:rPr>
        <w:t>Course</w:t>
      </w:r>
      <w:r w:rsidR="006839D2">
        <w:rPr>
          <w:rFonts w:asciiTheme="minorHAnsi" w:hAnsiTheme="minorHAnsi" w:cstheme="minorHAnsi"/>
          <w:b/>
          <w:bCs/>
        </w:rPr>
        <w:t xml:space="preserve"> Catalog</w:t>
      </w:r>
      <w:r w:rsidRPr="005F5E10">
        <w:rPr>
          <w:rFonts w:asciiTheme="minorHAnsi" w:hAnsiTheme="minorHAnsi" w:cstheme="minorHAnsi"/>
          <w:b/>
          <w:bCs/>
        </w:rPr>
        <w:t xml:space="preserve"> Description:</w:t>
      </w:r>
      <w:r w:rsidRPr="005F5E10">
        <w:rPr>
          <w:rFonts w:asciiTheme="minorHAnsi" w:hAnsiTheme="minorHAnsi" w:cstheme="minorHAnsi"/>
        </w:rPr>
        <w:t xml:space="preserve"> This course is designed to increase the writing proficiency of incoming graduate students, with a focus on strategies for reading critically, organizing and developing thoughts, choosing appropriate vocabulary, and generating and revising writing in a given scientific field.  Course topics address scientific disciplines, and projects may include writing abstracts, </w:t>
      </w:r>
      <w:r w:rsidR="001F2F75">
        <w:rPr>
          <w:rFonts w:asciiTheme="minorHAnsi" w:hAnsiTheme="minorHAnsi" w:cstheme="minorHAnsi"/>
        </w:rPr>
        <w:t>research reports</w:t>
      </w:r>
      <w:r w:rsidRPr="005F5E10">
        <w:rPr>
          <w:rFonts w:asciiTheme="minorHAnsi" w:hAnsiTheme="minorHAnsi" w:cstheme="minorHAnsi"/>
        </w:rPr>
        <w:t xml:space="preserve">, literature reviews, posters, and/or grant proposals.  </w:t>
      </w:r>
    </w:p>
    <w:p w:rsidR="00DE7F01" w:rsidRPr="00E30794" w:rsidRDefault="003D6A1B" w:rsidP="0031400E">
      <w:pPr>
        <w:rPr>
          <w:rFonts w:asciiTheme="minorHAnsi" w:hAnsiTheme="minorHAnsi" w:cstheme="minorHAnsi"/>
          <w:i/>
        </w:rPr>
      </w:pPr>
      <w:r w:rsidRPr="00DA15D6">
        <w:rPr>
          <w:rFonts w:asciiTheme="minorHAnsi" w:hAnsiTheme="minorHAnsi" w:cstheme="minorHAnsi"/>
          <w:b/>
        </w:rPr>
        <w:t xml:space="preserve">Learning </w:t>
      </w:r>
      <w:r w:rsidRPr="00E30794">
        <w:rPr>
          <w:rFonts w:asciiTheme="minorHAnsi" w:hAnsiTheme="minorHAnsi" w:cstheme="minorHAnsi"/>
          <w:b/>
        </w:rPr>
        <w:t xml:space="preserve">Outcomes: </w:t>
      </w:r>
      <w:r w:rsidRPr="00E30794">
        <w:rPr>
          <w:rFonts w:asciiTheme="minorHAnsi" w:hAnsiTheme="minorHAnsi" w:cstheme="minorHAnsi"/>
        </w:rPr>
        <w:t xml:space="preserve">By the conclusion of this course, students will be able to </w:t>
      </w:r>
      <w:r w:rsidR="00CA631A" w:rsidRPr="00E30794">
        <w:rPr>
          <w:rFonts w:asciiTheme="minorHAnsi" w:hAnsiTheme="minorHAnsi" w:cstheme="minorHAnsi"/>
        </w:rPr>
        <w:t>(1)</w:t>
      </w:r>
      <w:r w:rsidR="007F3156" w:rsidRPr="007F3156">
        <w:rPr>
          <w:rFonts w:asciiTheme="minorHAnsi" w:hAnsiTheme="minorHAnsi" w:cstheme="minorHAnsi"/>
        </w:rPr>
        <w:t xml:space="preserve"> </w:t>
      </w:r>
      <w:r w:rsidR="00AF0679" w:rsidRPr="00E30794">
        <w:rPr>
          <w:rFonts w:asciiTheme="minorHAnsi" w:hAnsiTheme="minorHAnsi" w:cstheme="minorHAnsi"/>
        </w:rPr>
        <w:t>summarize and evaluate information,</w:t>
      </w:r>
      <w:r w:rsidR="007F3156" w:rsidRPr="007F3156">
        <w:rPr>
          <w:rFonts w:asciiTheme="minorHAnsi" w:hAnsiTheme="minorHAnsi" w:cstheme="minorHAnsi"/>
        </w:rPr>
        <w:t xml:space="preserve"> (2) </w:t>
      </w:r>
      <w:r w:rsidR="00BD55AA">
        <w:rPr>
          <w:rFonts w:asciiTheme="minorHAnsi" w:hAnsiTheme="minorHAnsi" w:cstheme="minorHAnsi"/>
        </w:rPr>
        <w:t>demonstrate skillful use of credible and relevant sources to develop ideas and establish background,</w:t>
      </w:r>
      <w:r w:rsidR="007F3156" w:rsidRPr="007F3156">
        <w:rPr>
          <w:rFonts w:asciiTheme="minorHAnsi" w:hAnsiTheme="minorHAnsi" w:cstheme="minorHAnsi"/>
        </w:rPr>
        <w:t xml:space="preserve"> (3)</w:t>
      </w:r>
      <w:r w:rsidR="004B7E53" w:rsidRPr="00E30794">
        <w:rPr>
          <w:rFonts w:asciiTheme="minorHAnsi" w:hAnsiTheme="minorHAnsi" w:cstheme="minorHAnsi"/>
        </w:rPr>
        <w:t xml:space="preserve"> </w:t>
      </w:r>
      <w:r w:rsidR="007F3156" w:rsidRPr="007F3156">
        <w:rPr>
          <w:rFonts w:asciiTheme="minorHAnsi" w:hAnsiTheme="minorHAnsi" w:cstheme="minorHAnsi"/>
        </w:rPr>
        <w:t xml:space="preserve">communicate own research objectives and content expertise effectively within a range of science writing genres, (4) present content in an appropriate professional style and </w:t>
      </w:r>
      <w:r w:rsidR="00E333C0">
        <w:rPr>
          <w:rFonts w:asciiTheme="minorHAnsi" w:hAnsiTheme="minorHAnsi" w:cstheme="minorHAnsi"/>
        </w:rPr>
        <w:t>grammatically</w:t>
      </w:r>
      <w:r w:rsidR="00E333C0" w:rsidRPr="007F3156">
        <w:rPr>
          <w:rFonts w:asciiTheme="minorHAnsi" w:hAnsiTheme="minorHAnsi" w:cstheme="minorHAnsi"/>
        </w:rPr>
        <w:t xml:space="preserve"> </w:t>
      </w:r>
      <w:r w:rsidR="007F3156" w:rsidRPr="007F3156">
        <w:rPr>
          <w:rFonts w:asciiTheme="minorHAnsi" w:hAnsiTheme="minorHAnsi" w:cstheme="minorHAnsi"/>
        </w:rPr>
        <w:t xml:space="preserve">correct format, (5) </w:t>
      </w:r>
      <w:r w:rsidR="00DE7F01" w:rsidRPr="00E30794">
        <w:rPr>
          <w:rFonts w:asciiTheme="minorHAnsi" w:hAnsiTheme="minorHAnsi" w:cstheme="minorHAnsi"/>
        </w:rPr>
        <w:t>provide su</w:t>
      </w:r>
      <w:r w:rsidR="001B4FF0" w:rsidRPr="00E30794">
        <w:rPr>
          <w:rFonts w:asciiTheme="minorHAnsi" w:hAnsiTheme="minorHAnsi" w:cstheme="minorHAnsi"/>
        </w:rPr>
        <w:t>bstant</w:t>
      </w:r>
      <w:r w:rsidR="00FF114E" w:rsidRPr="00E30794">
        <w:rPr>
          <w:rFonts w:asciiTheme="minorHAnsi" w:hAnsiTheme="minorHAnsi" w:cstheme="minorHAnsi"/>
        </w:rPr>
        <w:t>ial and relevant feedback to peers</w:t>
      </w:r>
      <w:r w:rsidR="00696B4D" w:rsidRPr="00E30794">
        <w:rPr>
          <w:rFonts w:asciiTheme="minorHAnsi" w:hAnsiTheme="minorHAnsi" w:cstheme="minorHAnsi"/>
        </w:rPr>
        <w:t xml:space="preserve"> </w:t>
      </w:r>
      <w:r w:rsidR="007F3156" w:rsidRPr="007F3156">
        <w:rPr>
          <w:rFonts w:asciiTheme="minorHAnsi" w:hAnsiTheme="minorHAnsi" w:cstheme="minorHAnsi"/>
        </w:rPr>
        <w:t>about their writing</w:t>
      </w:r>
      <w:r w:rsidR="00FF114E" w:rsidRPr="00E30794">
        <w:rPr>
          <w:rFonts w:asciiTheme="minorHAnsi" w:hAnsiTheme="minorHAnsi" w:cstheme="minorHAnsi"/>
        </w:rPr>
        <w:t>, and (</w:t>
      </w:r>
      <w:r w:rsidR="00BB7210" w:rsidRPr="00E30794">
        <w:rPr>
          <w:rFonts w:asciiTheme="minorHAnsi" w:hAnsiTheme="minorHAnsi" w:cstheme="minorHAnsi"/>
        </w:rPr>
        <w:t>6</w:t>
      </w:r>
      <w:r w:rsidR="00FF114E" w:rsidRPr="00E30794">
        <w:rPr>
          <w:rFonts w:asciiTheme="minorHAnsi" w:hAnsiTheme="minorHAnsi" w:cstheme="minorHAnsi"/>
        </w:rPr>
        <w:t xml:space="preserve">) develop and revise formal </w:t>
      </w:r>
      <w:r w:rsidR="005F5E10" w:rsidRPr="00E30794">
        <w:rPr>
          <w:rFonts w:asciiTheme="minorHAnsi" w:hAnsiTheme="minorHAnsi" w:cstheme="minorHAnsi"/>
        </w:rPr>
        <w:t xml:space="preserve">scientific </w:t>
      </w:r>
      <w:r w:rsidR="00FF114E" w:rsidRPr="00E30794">
        <w:rPr>
          <w:rFonts w:asciiTheme="minorHAnsi" w:hAnsiTheme="minorHAnsi" w:cstheme="minorHAnsi"/>
        </w:rPr>
        <w:t>writing</w:t>
      </w:r>
      <w:r w:rsidRPr="00E30794">
        <w:rPr>
          <w:rFonts w:asciiTheme="minorHAnsi" w:hAnsiTheme="minorHAnsi" w:cstheme="minorHAnsi"/>
        </w:rPr>
        <w:t>.</w:t>
      </w:r>
      <w:r w:rsidR="004B7E53" w:rsidRPr="00E30794">
        <w:rPr>
          <w:rFonts w:asciiTheme="minorHAnsi" w:hAnsiTheme="minorHAnsi" w:cstheme="minorHAnsi"/>
        </w:rPr>
        <w:t xml:space="preserve">  </w:t>
      </w:r>
      <w:r w:rsidR="007F3156" w:rsidRPr="007F3156">
        <w:rPr>
          <w:rFonts w:asciiTheme="minorHAnsi" w:hAnsiTheme="minorHAnsi" w:cstheme="minorHAnsi"/>
          <w:i/>
        </w:rPr>
        <w:t>Course learning outcomes are an extension of associated program learning outcomes from participating Natural Sciences graduate groups.</w:t>
      </w:r>
    </w:p>
    <w:p w:rsidR="00C44600" w:rsidRPr="00E30794" w:rsidRDefault="00C44600" w:rsidP="0031400E">
      <w:pPr>
        <w:rPr>
          <w:rFonts w:asciiTheme="minorHAnsi" w:hAnsiTheme="minorHAnsi" w:cstheme="minorHAnsi"/>
        </w:rPr>
      </w:pPr>
    </w:p>
    <w:p w:rsidR="00EB179E" w:rsidRPr="00F8601F" w:rsidRDefault="007F3156">
      <w:pPr>
        <w:jc w:val="center"/>
        <w:rPr>
          <w:rFonts w:asciiTheme="minorHAnsi" w:hAnsiTheme="minorHAnsi" w:cstheme="minorHAnsi"/>
          <w:b/>
          <w:i/>
          <w:sz w:val="28"/>
          <w:szCs w:val="28"/>
        </w:rPr>
      </w:pPr>
      <w:r w:rsidRPr="00F8601F">
        <w:rPr>
          <w:rFonts w:asciiTheme="minorHAnsi" w:hAnsiTheme="minorHAnsi" w:cstheme="minorHAnsi"/>
          <w:b/>
          <w:i/>
          <w:sz w:val="28"/>
          <w:szCs w:val="28"/>
        </w:rPr>
        <w:t>Policies</w:t>
      </w:r>
    </w:p>
    <w:p w:rsidR="003B3F6A" w:rsidRPr="00CA60B9" w:rsidRDefault="003B3F6A" w:rsidP="0031400E">
      <w:pPr>
        <w:rPr>
          <w:rFonts w:asciiTheme="minorHAnsi" w:hAnsiTheme="minorHAnsi" w:cstheme="minorHAnsi"/>
        </w:rPr>
      </w:pPr>
    </w:p>
    <w:p w:rsidR="00CA60B9" w:rsidRPr="00CA60B9" w:rsidRDefault="00CA60B9" w:rsidP="00CA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A60B9">
        <w:rPr>
          <w:rFonts w:asciiTheme="minorHAnsi" w:hAnsiTheme="minorHAnsi" w:cstheme="minorHAnsi"/>
          <w:b/>
        </w:rPr>
        <w:t>Pre-requisites:</w:t>
      </w:r>
      <w:r w:rsidRPr="00CA60B9">
        <w:rPr>
          <w:rFonts w:asciiTheme="minorHAnsi" w:hAnsiTheme="minorHAnsi" w:cstheme="minorHAnsi"/>
        </w:rPr>
        <w:t xml:space="preserve">  Graduate standing; enrollment priority given to School of Natural Sciences graduate group students. This course may be audited by post-doctoral students with consent of the instructor.</w:t>
      </w:r>
    </w:p>
    <w:p w:rsidR="00703661" w:rsidRPr="00DA15D6" w:rsidRDefault="00703661" w:rsidP="0031400E">
      <w:pPr>
        <w:rPr>
          <w:rFonts w:asciiTheme="minorHAnsi" w:hAnsiTheme="minorHAnsi" w:cstheme="minorHAnsi"/>
        </w:rPr>
      </w:pPr>
    </w:p>
    <w:p w:rsidR="00534F9A" w:rsidRPr="00DA15D6" w:rsidRDefault="003D6A1B" w:rsidP="00534F9A">
      <w:pPr>
        <w:rPr>
          <w:rFonts w:asciiTheme="minorHAnsi" w:hAnsiTheme="minorHAnsi" w:cstheme="minorHAnsi"/>
        </w:rPr>
      </w:pPr>
      <w:r w:rsidRPr="00DA15D6">
        <w:rPr>
          <w:rFonts w:asciiTheme="minorHAnsi" w:hAnsiTheme="minorHAnsi" w:cstheme="minorHAnsi"/>
          <w:b/>
        </w:rPr>
        <w:t>Credit Hours and T</w:t>
      </w:r>
      <w:r w:rsidR="00534F9A" w:rsidRPr="00DA15D6">
        <w:rPr>
          <w:rFonts w:asciiTheme="minorHAnsi" w:hAnsiTheme="minorHAnsi" w:cstheme="minorHAnsi"/>
          <w:b/>
        </w:rPr>
        <w:t xml:space="preserve">ime Commitment:  </w:t>
      </w:r>
      <w:r w:rsidRPr="00DA15D6">
        <w:rPr>
          <w:rFonts w:asciiTheme="minorHAnsi" w:hAnsiTheme="minorHAnsi" w:cstheme="minorHAnsi"/>
        </w:rPr>
        <w:t>With this being a two-unit course, g</w:t>
      </w:r>
      <w:r w:rsidR="00534F9A" w:rsidRPr="00DA15D6">
        <w:rPr>
          <w:rFonts w:asciiTheme="minorHAnsi" w:hAnsiTheme="minorHAnsi" w:cstheme="minorHAnsi"/>
        </w:rPr>
        <w:t>rad</w:t>
      </w:r>
      <w:r w:rsidRPr="00DA15D6">
        <w:rPr>
          <w:rFonts w:asciiTheme="minorHAnsi" w:hAnsiTheme="minorHAnsi" w:cstheme="minorHAnsi"/>
        </w:rPr>
        <w:t>uate students</w:t>
      </w:r>
      <w:r w:rsidR="00534F9A" w:rsidRPr="00DA15D6">
        <w:rPr>
          <w:rFonts w:asciiTheme="minorHAnsi" w:hAnsiTheme="minorHAnsi" w:cstheme="minorHAnsi"/>
        </w:rPr>
        <w:t xml:space="preserve"> are</w:t>
      </w:r>
      <w:r w:rsidRPr="00DA15D6">
        <w:rPr>
          <w:rFonts w:asciiTheme="minorHAnsi" w:hAnsiTheme="minorHAnsi" w:cstheme="minorHAnsi"/>
        </w:rPr>
        <w:t xml:space="preserve"> expected to dedicate at least four</w:t>
      </w:r>
      <w:r w:rsidR="00534F9A" w:rsidRPr="00DA15D6">
        <w:rPr>
          <w:rFonts w:asciiTheme="minorHAnsi" w:hAnsiTheme="minorHAnsi" w:cstheme="minorHAnsi"/>
        </w:rPr>
        <w:t xml:space="preserve"> hours of preparatio</w:t>
      </w:r>
      <w:r w:rsidRPr="00DA15D6">
        <w:rPr>
          <w:rFonts w:asciiTheme="minorHAnsi" w:hAnsiTheme="minorHAnsi" w:cstheme="minorHAnsi"/>
        </w:rPr>
        <w:t>n time</w:t>
      </w:r>
      <w:r w:rsidR="00E333C0">
        <w:rPr>
          <w:rFonts w:asciiTheme="minorHAnsi" w:hAnsiTheme="minorHAnsi" w:cstheme="minorHAnsi"/>
        </w:rPr>
        <w:t xml:space="preserve"> for each week’s class meeting</w:t>
      </w:r>
      <w:r w:rsidR="00534F9A" w:rsidRPr="00DA15D6">
        <w:rPr>
          <w:rFonts w:asciiTheme="minorHAnsi" w:hAnsiTheme="minorHAnsi" w:cstheme="minorHAnsi"/>
        </w:rPr>
        <w:t xml:space="preserve">.  This time allocation </w:t>
      </w:r>
      <w:r w:rsidR="001C1FFD">
        <w:rPr>
          <w:rFonts w:asciiTheme="minorHAnsi" w:hAnsiTheme="minorHAnsi" w:cstheme="minorHAnsi"/>
        </w:rPr>
        <w:t xml:space="preserve">may be used for </w:t>
      </w:r>
      <w:r w:rsidRPr="00DA15D6">
        <w:rPr>
          <w:rFonts w:asciiTheme="minorHAnsi" w:hAnsiTheme="minorHAnsi" w:cstheme="minorHAnsi"/>
        </w:rPr>
        <w:t xml:space="preserve">homework assignments, readings, drafting, </w:t>
      </w:r>
      <w:r w:rsidR="001C1FFD">
        <w:rPr>
          <w:rFonts w:asciiTheme="minorHAnsi" w:hAnsiTheme="minorHAnsi" w:cstheme="minorHAnsi"/>
        </w:rPr>
        <w:t>and/</w:t>
      </w:r>
      <w:r w:rsidRPr="00DA15D6">
        <w:rPr>
          <w:rFonts w:asciiTheme="minorHAnsi" w:hAnsiTheme="minorHAnsi" w:cstheme="minorHAnsi"/>
        </w:rPr>
        <w:t>or contributions to peer work</w:t>
      </w:r>
      <w:r w:rsidR="00534F9A" w:rsidRPr="00DA15D6">
        <w:rPr>
          <w:rFonts w:asciiTheme="minorHAnsi" w:hAnsiTheme="minorHAnsi" w:cstheme="minorHAnsi"/>
        </w:rPr>
        <w:t xml:space="preserve">.  </w:t>
      </w:r>
    </w:p>
    <w:p w:rsidR="00534F9A" w:rsidRPr="00DA15D6" w:rsidRDefault="00534F9A" w:rsidP="0031400E">
      <w:pPr>
        <w:rPr>
          <w:rFonts w:asciiTheme="minorHAnsi" w:hAnsiTheme="minorHAnsi" w:cstheme="minorHAnsi"/>
          <w:b/>
        </w:rPr>
      </w:pPr>
    </w:p>
    <w:p w:rsidR="00534F9A" w:rsidRPr="00172DAA" w:rsidRDefault="003D6A1B" w:rsidP="00534F9A">
      <w:pPr>
        <w:rPr>
          <w:rFonts w:asciiTheme="minorHAnsi" w:hAnsiTheme="minorHAnsi" w:cstheme="minorHAnsi"/>
        </w:rPr>
      </w:pPr>
      <w:r w:rsidRPr="00DA15D6">
        <w:rPr>
          <w:rFonts w:asciiTheme="minorHAnsi" w:hAnsiTheme="minorHAnsi" w:cstheme="minorHAnsi"/>
          <w:b/>
        </w:rPr>
        <w:t>Attendance and Participation</w:t>
      </w:r>
      <w:r w:rsidR="00534F9A" w:rsidRPr="00DA15D6">
        <w:rPr>
          <w:rFonts w:asciiTheme="minorHAnsi" w:hAnsiTheme="minorHAnsi" w:cstheme="minorHAnsi"/>
          <w:b/>
        </w:rPr>
        <w:t>:</w:t>
      </w:r>
      <w:r w:rsidR="001F2F75">
        <w:rPr>
          <w:rFonts w:asciiTheme="minorHAnsi" w:hAnsiTheme="minorHAnsi" w:cstheme="minorHAnsi"/>
          <w:b/>
        </w:rPr>
        <w:t xml:space="preserve"> </w:t>
      </w:r>
      <w:r w:rsidRPr="00DA15D6">
        <w:rPr>
          <w:rFonts w:asciiTheme="minorHAnsi" w:hAnsiTheme="minorHAnsi" w:cstheme="minorHAnsi"/>
        </w:rPr>
        <w:t>This seminar is workshop-focused</w:t>
      </w:r>
      <w:r w:rsidR="00926AF3">
        <w:rPr>
          <w:rFonts w:asciiTheme="minorHAnsi" w:hAnsiTheme="minorHAnsi" w:cstheme="minorHAnsi"/>
        </w:rPr>
        <w:t xml:space="preserve"> and convenes once a week</w:t>
      </w:r>
      <w:r w:rsidRPr="00DA15D6">
        <w:rPr>
          <w:rFonts w:asciiTheme="minorHAnsi" w:hAnsiTheme="minorHAnsi" w:cstheme="minorHAnsi"/>
        </w:rPr>
        <w:t>, so in-class activities will be an essential aspect of your learning.  You are expected to attend all clas</w:t>
      </w:r>
      <w:r w:rsidR="000D574D">
        <w:rPr>
          <w:rFonts w:asciiTheme="minorHAnsi" w:hAnsiTheme="minorHAnsi" w:cstheme="minorHAnsi"/>
        </w:rPr>
        <w:t xml:space="preserve">s </w:t>
      </w:r>
      <w:r w:rsidR="000D574D">
        <w:rPr>
          <w:rFonts w:asciiTheme="minorHAnsi" w:hAnsiTheme="minorHAnsi" w:cstheme="minorHAnsi"/>
        </w:rPr>
        <w:lastRenderedPageBreak/>
        <w:t xml:space="preserve">sessions.  Absences exceeding </w:t>
      </w:r>
      <w:r w:rsidRPr="00DA15D6">
        <w:rPr>
          <w:rFonts w:asciiTheme="minorHAnsi" w:hAnsiTheme="minorHAnsi" w:cstheme="minorHAnsi"/>
        </w:rPr>
        <w:t>three per semester</w:t>
      </w:r>
      <w:r w:rsidR="000E2074" w:rsidRPr="00DA15D6">
        <w:rPr>
          <w:rFonts w:asciiTheme="minorHAnsi" w:hAnsiTheme="minorHAnsi" w:cstheme="minorHAnsi"/>
        </w:rPr>
        <w:t xml:space="preserve"> (amounting to 20% of course time) will result in either an incomplete, </w:t>
      </w:r>
      <w:r w:rsidR="0033387D" w:rsidRPr="00DA15D6">
        <w:rPr>
          <w:rFonts w:asciiTheme="minorHAnsi" w:hAnsiTheme="minorHAnsi" w:cstheme="minorHAnsi"/>
        </w:rPr>
        <w:t xml:space="preserve">withdraw or </w:t>
      </w:r>
      <w:r w:rsidR="0033387D" w:rsidRPr="00172DAA">
        <w:rPr>
          <w:rFonts w:asciiTheme="minorHAnsi" w:hAnsiTheme="minorHAnsi" w:cstheme="minorHAnsi"/>
        </w:rPr>
        <w:t>fail</w:t>
      </w:r>
      <w:r w:rsidR="000E2074" w:rsidRPr="00172DAA">
        <w:rPr>
          <w:rFonts w:asciiTheme="minorHAnsi" w:hAnsiTheme="minorHAnsi" w:cstheme="minorHAnsi"/>
        </w:rPr>
        <w:t>.</w:t>
      </w:r>
      <w:r w:rsidR="0033387D" w:rsidRPr="00172DAA">
        <w:rPr>
          <w:rFonts w:asciiTheme="minorHAnsi" w:hAnsiTheme="minorHAnsi" w:cstheme="minorHAnsi"/>
        </w:rPr>
        <w:t xml:space="preserve">  To see timelines for grading procedures, please visit the following </w:t>
      </w:r>
      <w:hyperlink r:id="rId9" w:history="1">
        <w:r w:rsidR="0033387D" w:rsidRPr="00172DAA">
          <w:rPr>
            <w:rStyle w:val="Hyperlink"/>
            <w:rFonts w:asciiTheme="minorHAnsi" w:hAnsiTheme="minorHAnsi" w:cstheme="minorHAnsi"/>
          </w:rPr>
          <w:t>link at the Registrar’s Office</w:t>
        </w:r>
      </w:hyperlink>
      <w:r w:rsidR="0033387D" w:rsidRPr="00172DAA">
        <w:rPr>
          <w:rFonts w:asciiTheme="minorHAnsi" w:hAnsiTheme="minorHAnsi" w:cstheme="minorHAnsi"/>
        </w:rPr>
        <w:t>.</w:t>
      </w:r>
    </w:p>
    <w:p w:rsidR="008E4E29" w:rsidRPr="00172DAA" w:rsidRDefault="008E4E29" w:rsidP="00534F9A">
      <w:pPr>
        <w:rPr>
          <w:rFonts w:asciiTheme="minorHAnsi" w:hAnsiTheme="minorHAnsi" w:cstheme="minorHAnsi"/>
        </w:rPr>
      </w:pPr>
    </w:p>
    <w:p w:rsidR="00172DAA" w:rsidRPr="00172DAA" w:rsidRDefault="00172DAA" w:rsidP="00172DAA">
      <w:pPr>
        <w:pStyle w:val="Normal1"/>
        <w:rPr>
          <w:rFonts w:asciiTheme="minorHAnsi" w:hAnsiTheme="minorHAnsi" w:cs="Times New Roman"/>
          <w:sz w:val="24"/>
          <w:szCs w:val="24"/>
        </w:rPr>
      </w:pPr>
      <w:r w:rsidRPr="00172DAA">
        <w:rPr>
          <w:rFonts w:asciiTheme="minorHAnsi" w:hAnsiTheme="minorHAnsi" w:cs="Times New Roman"/>
          <w:b/>
          <w:sz w:val="24"/>
          <w:szCs w:val="24"/>
        </w:rPr>
        <w:t>Deadlines</w:t>
      </w:r>
      <w:r>
        <w:rPr>
          <w:rFonts w:asciiTheme="minorHAnsi" w:hAnsiTheme="minorHAnsi" w:cs="Times New Roman"/>
          <w:sz w:val="24"/>
          <w:szCs w:val="24"/>
        </w:rPr>
        <w:t xml:space="preserve">: </w:t>
      </w:r>
      <w:r w:rsidRPr="00172DAA">
        <w:rPr>
          <w:rFonts w:asciiTheme="minorHAnsi" w:hAnsiTheme="minorHAnsi" w:cs="Times New Roman"/>
          <w:sz w:val="24"/>
          <w:szCs w:val="24"/>
        </w:rPr>
        <w:t xml:space="preserve">In the interest of fairness to all students, we enforce strict guidelines for submitting work on time. For paper-based assignments, materials should be submitted by the author during class-time. Similarly, electronic assignments must be submitted by the author by the assigned time.  If you are having significant difficulty meeting a deadline, please contact me to discuss options.  Please note that late assignments are generally not accepted.  If an assignment is submitted (with permission) late, the grade may be reduced by a step per day. </w:t>
      </w:r>
    </w:p>
    <w:p w:rsidR="00172DAA" w:rsidRPr="00172DAA" w:rsidRDefault="00172DAA" w:rsidP="00172DAA">
      <w:pPr>
        <w:pStyle w:val="Normal1"/>
        <w:rPr>
          <w:rFonts w:asciiTheme="minorHAnsi" w:hAnsiTheme="minorHAnsi" w:cs="Times New Roman"/>
          <w:sz w:val="24"/>
          <w:szCs w:val="24"/>
        </w:rPr>
      </w:pPr>
      <w:r w:rsidRPr="00172DAA">
        <w:rPr>
          <w:rFonts w:asciiTheme="minorHAnsi" w:hAnsiTheme="minorHAnsi" w:cs="Times New Roman"/>
          <w:b/>
          <w:i/>
          <w:sz w:val="24"/>
          <w:szCs w:val="24"/>
        </w:rPr>
        <w:t xml:space="preserve"> </w:t>
      </w:r>
    </w:p>
    <w:p w:rsidR="00172DAA" w:rsidRPr="00172DAA" w:rsidRDefault="00172DAA" w:rsidP="00172DAA">
      <w:pPr>
        <w:pStyle w:val="Normal1"/>
        <w:rPr>
          <w:rFonts w:asciiTheme="minorHAnsi" w:hAnsiTheme="minorHAnsi" w:cs="Times New Roman"/>
          <w:sz w:val="24"/>
          <w:szCs w:val="24"/>
        </w:rPr>
      </w:pPr>
      <w:r w:rsidRPr="00172DAA">
        <w:rPr>
          <w:rFonts w:asciiTheme="minorHAnsi" w:hAnsiTheme="minorHAnsi" w:cs="Times New Roman"/>
          <w:b/>
          <w:sz w:val="24"/>
          <w:szCs w:val="24"/>
        </w:rPr>
        <w:t xml:space="preserve">Academic </w:t>
      </w:r>
      <w:r w:rsidR="001851FF">
        <w:rPr>
          <w:rFonts w:asciiTheme="minorHAnsi" w:hAnsiTheme="minorHAnsi" w:cs="Times New Roman"/>
          <w:b/>
          <w:sz w:val="24"/>
          <w:szCs w:val="24"/>
        </w:rPr>
        <w:t>Integrity</w:t>
      </w:r>
      <w:r>
        <w:rPr>
          <w:rFonts w:asciiTheme="minorHAnsi" w:hAnsiTheme="minorHAnsi" w:cs="Times New Roman"/>
          <w:b/>
          <w:sz w:val="24"/>
          <w:szCs w:val="24"/>
        </w:rPr>
        <w:t xml:space="preserve"> Policy and Practices:</w:t>
      </w:r>
      <w:r>
        <w:rPr>
          <w:rFonts w:asciiTheme="minorHAnsi" w:hAnsiTheme="minorHAnsi" w:cs="Times New Roman"/>
          <w:sz w:val="24"/>
          <w:szCs w:val="24"/>
        </w:rPr>
        <w:t xml:space="preserve">  </w:t>
      </w:r>
      <w:r w:rsidRPr="00172DAA">
        <w:rPr>
          <w:rFonts w:asciiTheme="minorHAnsi" w:hAnsiTheme="minorHAnsi" w:cs="Times New Roman"/>
          <w:sz w:val="24"/>
          <w:szCs w:val="24"/>
        </w:rPr>
        <w:t>Plagiarism is an issue that is as complicated as linguistic expression is nuanced. For our purposes, plagiarism entails representing another’s work as your own. Note that plagiarism includes:</w:t>
      </w:r>
    </w:p>
    <w:p w:rsidR="00172DAA" w:rsidRPr="00172DAA" w:rsidRDefault="00172DAA" w:rsidP="00172DAA">
      <w:pPr>
        <w:pStyle w:val="Normal1"/>
        <w:ind w:right="300"/>
        <w:rPr>
          <w:rFonts w:asciiTheme="minorHAnsi" w:hAnsiTheme="minorHAnsi" w:cs="Times New Roman"/>
          <w:sz w:val="24"/>
          <w:szCs w:val="24"/>
        </w:rPr>
      </w:pPr>
      <w:r w:rsidRPr="00172DAA">
        <w:rPr>
          <w:rFonts w:asciiTheme="minorHAnsi" w:hAnsiTheme="minorHAnsi" w:cs="Times New Roman"/>
          <w:sz w:val="24"/>
          <w:szCs w:val="24"/>
        </w:rPr>
        <w:t xml:space="preserve">           </w:t>
      </w:r>
      <w:r w:rsidRPr="00172DAA">
        <w:rPr>
          <w:rFonts w:asciiTheme="minorHAnsi" w:hAnsiTheme="minorHAnsi" w:cs="Times New Roman"/>
          <w:sz w:val="24"/>
          <w:szCs w:val="24"/>
        </w:rPr>
        <w:tab/>
        <w:t>• submitting work that is done in part by someone else</w:t>
      </w:r>
    </w:p>
    <w:p w:rsidR="00172DAA" w:rsidRPr="00172DAA" w:rsidRDefault="00172DAA" w:rsidP="00172DAA">
      <w:pPr>
        <w:pStyle w:val="Normal1"/>
        <w:ind w:right="300"/>
        <w:rPr>
          <w:rFonts w:asciiTheme="minorHAnsi" w:hAnsiTheme="minorHAnsi" w:cs="Times New Roman"/>
          <w:sz w:val="24"/>
          <w:szCs w:val="24"/>
        </w:rPr>
      </w:pPr>
      <w:r w:rsidRPr="00172DAA">
        <w:rPr>
          <w:rFonts w:asciiTheme="minorHAnsi" w:hAnsiTheme="minorHAnsi" w:cs="Times New Roman"/>
          <w:sz w:val="24"/>
          <w:szCs w:val="24"/>
        </w:rPr>
        <w:t xml:space="preserve">           </w:t>
      </w:r>
      <w:r w:rsidRPr="00172DAA">
        <w:rPr>
          <w:rFonts w:asciiTheme="minorHAnsi" w:hAnsiTheme="minorHAnsi" w:cs="Times New Roman"/>
          <w:sz w:val="24"/>
          <w:szCs w:val="24"/>
        </w:rPr>
        <w:tab/>
        <w:t>• paraphrasing or summarizing any source without referencing it</w:t>
      </w:r>
    </w:p>
    <w:p w:rsidR="00172DAA" w:rsidRPr="00172DAA" w:rsidRDefault="00172DAA" w:rsidP="00172DAA">
      <w:pPr>
        <w:pStyle w:val="Normal1"/>
        <w:ind w:right="300"/>
        <w:rPr>
          <w:rFonts w:asciiTheme="minorHAnsi" w:hAnsiTheme="minorHAnsi" w:cs="Times New Roman"/>
          <w:sz w:val="24"/>
          <w:szCs w:val="24"/>
        </w:rPr>
      </w:pPr>
      <w:r w:rsidRPr="00172DAA">
        <w:rPr>
          <w:rFonts w:asciiTheme="minorHAnsi" w:hAnsiTheme="minorHAnsi" w:cs="Times New Roman"/>
          <w:sz w:val="24"/>
          <w:szCs w:val="24"/>
        </w:rPr>
        <w:t xml:space="preserve">           </w:t>
      </w:r>
      <w:r w:rsidRPr="00172DAA">
        <w:rPr>
          <w:rFonts w:asciiTheme="minorHAnsi" w:hAnsiTheme="minorHAnsi" w:cs="Times New Roman"/>
          <w:sz w:val="24"/>
          <w:szCs w:val="24"/>
        </w:rPr>
        <w:tab/>
        <w:t>• copying any source without using quotation marks or block indentation</w:t>
      </w:r>
    </w:p>
    <w:p w:rsidR="006B3F87" w:rsidRPr="00172DAA" w:rsidRDefault="00172DAA" w:rsidP="0031400E">
      <w:pPr>
        <w:rPr>
          <w:rFonts w:asciiTheme="minorHAnsi" w:hAnsiTheme="minorHAnsi"/>
        </w:rPr>
      </w:pPr>
      <w:r w:rsidRPr="00172DAA">
        <w:rPr>
          <w:rFonts w:asciiTheme="minorHAnsi" w:hAnsiTheme="minorHAnsi"/>
        </w:rPr>
        <w:t>In sum, if you submit your own work with all outside sources or ideas properly documented, you will have maintained academic honesty. The integrity of your ideas rests on maintaining scholarly habits and working closely with experts; it is important to ask questions and to research actively with detailed notes. Remember that research writing is a thinking process, so you should engage with resources as though you were in a scholarly conversation.</w:t>
      </w:r>
      <w:r>
        <w:rPr>
          <w:rFonts w:asciiTheme="minorHAnsi" w:hAnsiTheme="minorHAnsi"/>
        </w:rPr>
        <w:t xml:space="preserve"> For more information, please see the University of California policy at </w:t>
      </w:r>
      <w:hyperlink r:id="rId10" w:history="1">
        <w:r w:rsidRPr="00172DAA">
          <w:rPr>
            <w:rStyle w:val="Hyperlink"/>
            <w:rFonts w:asciiTheme="minorHAnsi" w:hAnsiTheme="minorHAnsi"/>
          </w:rPr>
          <w:t>http://www.ucop.edu/ucophome/coordrev/ucpolicies/aos/uc100.html</w:t>
        </w:r>
      </w:hyperlink>
      <w:r w:rsidR="001851FF">
        <w:rPr>
          <w:rFonts w:asciiTheme="minorHAnsi" w:hAnsiTheme="minorHAnsi"/>
        </w:rPr>
        <w:t xml:space="preserve"> </w:t>
      </w:r>
    </w:p>
    <w:p w:rsidR="00534F9A" w:rsidRDefault="00534F9A" w:rsidP="0031400E">
      <w:pPr>
        <w:rPr>
          <w:rFonts w:asciiTheme="minorHAnsi" w:hAnsiTheme="minorHAnsi" w:cstheme="minorHAnsi"/>
          <w:b/>
        </w:rPr>
      </w:pPr>
    </w:p>
    <w:p w:rsidR="006B3F87" w:rsidRDefault="006B3F87" w:rsidP="006B3F87">
      <w:pPr>
        <w:jc w:val="center"/>
        <w:rPr>
          <w:rFonts w:asciiTheme="minorHAnsi" w:hAnsiTheme="minorHAnsi" w:cstheme="minorHAnsi"/>
          <w:b/>
          <w:i/>
          <w:sz w:val="28"/>
          <w:szCs w:val="28"/>
        </w:rPr>
      </w:pPr>
      <w:r>
        <w:rPr>
          <w:rFonts w:asciiTheme="minorHAnsi" w:hAnsiTheme="minorHAnsi" w:cstheme="minorHAnsi"/>
          <w:b/>
          <w:i/>
          <w:sz w:val="28"/>
          <w:szCs w:val="28"/>
        </w:rPr>
        <w:t>Academic Support and Course Resources</w:t>
      </w:r>
    </w:p>
    <w:p w:rsidR="006B3F87" w:rsidRPr="008E4E29" w:rsidRDefault="006B3F87" w:rsidP="006B3F87">
      <w:pPr>
        <w:jc w:val="center"/>
        <w:rPr>
          <w:rFonts w:asciiTheme="minorHAnsi" w:hAnsiTheme="minorHAnsi" w:cstheme="minorHAnsi"/>
          <w:b/>
          <w:i/>
        </w:rPr>
      </w:pPr>
    </w:p>
    <w:p w:rsidR="006B3F87" w:rsidRPr="008E4E29" w:rsidRDefault="006B3F87" w:rsidP="006B3F87">
      <w:pPr>
        <w:rPr>
          <w:rFonts w:asciiTheme="minorHAnsi" w:hAnsiTheme="minorHAnsi"/>
        </w:rPr>
      </w:pPr>
      <w:r w:rsidRPr="008E4E29">
        <w:rPr>
          <w:rFonts w:asciiTheme="minorHAnsi" w:hAnsiTheme="minorHAnsi"/>
          <w:b/>
        </w:rPr>
        <w:t xml:space="preserve">Special Needs &amp; Disability Services: </w:t>
      </w:r>
      <w:r w:rsidRPr="008E4E29">
        <w:rPr>
          <w:rFonts w:asciiTheme="minorHAnsi" w:hAnsiTheme="minorHAnsi"/>
        </w:rPr>
        <w:t xml:space="preserve">UC Merced provides individuals with disabilities reasonable accommodations to participate in educational programs, activities, and services. Students with disabilities requiring accommodations to participate in class activities or meet course requirements should contact the professor as early as possible, and also contact the UCM Disability Services Center located in Room 107 of the Kolligian Library (209-381-7862) to obtain their assistance and coordination in working with this course. For more information, please see </w:t>
      </w:r>
      <w:hyperlink r:id="rId11" w:history="1">
        <w:r w:rsidRPr="008E4E29">
          <w:rPr>
            <w:rStyle w:val="Hyperlink"/>
            <w:rFonts w:asciiTheme="minorHAnsi" w:hAnsiTheme="minorHAnsi"/>
          </w:rPr>
          <w:t>http://disability.ucmerced.edu/</w:t>
        </w:r>
      </w:hyperlink>
    </w:p>
    <w:p w:rsidR="006B3F87" w:rsidRPr="00DA15D6" w:rsidRDefault="006B3F87" w:rsidP="006B3F87">
      <w:pPr>
        <w:rPr>
          <w:rFonts w:asciiTheme="minorHAnsi" w:hAnsiTheme="minorHAnsi" w:cstheme="minorHAnsi"/>
        </w:rPr>
      </w:pPr>
    </w:p>
    <w:p w:rsidR="006B3F87" w:rsidRPr="00DA15D6" w:rsidRDefault="006B3F87" w:rsidP="006B3F87">
      <w:pPr>
        <w:rPr>
          <w:rFonts w:asciiTheme="minorHAnsi" w:hAnsiTheme="minorHAnsi" w:cstheme="minorHAnsi"/>
        </w:rPr>
      </w:pPr>
      <w:r w:rsidRPr="00DA15D6">
        <w:rPr>
          <w:rFonts w:asciiTheme="minorHAnsi" w:hAnsiTheme="minorHAnsi" w:cstheme="minorHAnsi"/>
          <w:b/>
        </w:rPr>
        <w:t>Shared worksite:</w:t>
      </w:r>
      <w:r>
        <w:rPr>
          <w:rFonts w:asciiTheme="minorHAnsi" w:hAnsiTheme="minorHAnsi" w:cstheme="minorHAnsi"/>
          <w:b/>
        </w:rPr>
        <w:t xml:space="preserve"> </w:t>
      </w:r>
      <w:r w:rsidRPr="00DA15D6">
        <w:rPr>
          <w:rFonts w:asciiTheme="minorHAnsi" w:hAnsiTheme="minorHAnsi" w:cstheme="minorHAnsi"/>
        </w:rPr>
        <w:t xml:space="preserve">Our </w:t>
      </w:r>
      <w:r w:rsidR="00926AF3">
        <w:rPr>
          <w:rFonts w:asciiTheme="minorHAnsi" w:hAnsiTheme="minorHAnsi" w:cstheme="minorHAnsi"/>
        </w:rPr>
        <w:t xml:space="preserve">course management system and </w:t>
      </w:r>
      <w:r w:rsidRPr="00DA15D6">
        <w:rPr>
          <w:rFonts w:asciiTheme="minorHAnsi" w:hAnsiTheme="minorHAnsi" w:cstheme="minorHAnsi"/>
        </w:rPr>
        <w:t xml:space="preserve">collaborative workspace is </w:t>
      </w:r>
      <w:r w:rsidR="00926AF3">
        <w:rPr>
          <w:rFonts w:asciiTheme="minorHAnsi" w:hAnsiTheme="minorHAnsi" w:cstheme="minorHAnsi"/>
        </w:rPr>
        <w:t>Canvas</w:t>
      </w:r>
      <w:r w:rsidRPr="00DA15D6">
        <w:rPr>
          <w:rFonts w:asciiTheme="minorHAnsi" w:hAnsiTheme="minorHAnsi" w:cstheme="minorHAnsi"/>
        </w:rPr>
        <w:t xml:space="preserve">. </w:t>
      </w:r>
      <w:r w:rsidR="00B40A05">
        <w:rPr>
          <w:rFonts w:asciiTheme="minorHAnsi" w:hAnsiTheme="minorHAnsi" w:cstheme="minorHAnsi"/>
        </w:rPr>
        <w:t xml:space="preserve">Our address is: </w:t>
      </w:r>
      <w:hyperlink r:id="rId12" w:history="1">
        <w:r w:rsidR="00926AF3" w:rsidRPr="00926AF3">
          <w:rPr>
            <w:rStyle w:val="Hyperlink"/>
            <w:rFonts w:asciiTheme="minorHAnsi" w:hAnsiTheme="minorHAnsi" w:cstheme="minorHAnsi"/>
          </w:rPr>
          <w:t>https://ucmerced.instructure.com/courses/98</w:t>
        </w:r>
      </w:hyperlink>
    </w:p>
    <w:p w:rsidR="006B3F87" w:rsidRPr="00DA15D6" w:rsidRDefault="006B3F87" w:rsidP="006B3F87">
      <w:pPr>
        <w:rPr>
          <w:rFonts w:asciiTheme="minorHAnsi" w:hAnsiTheme="minorHAnsi" w:cstheme="minorHAnsi"/>
          <w:b/>
        </w:rPr>
      </w:pPr>
    </w:p>
    <w:p w:rsidR="006B3F87" w:rsidRDefault="006B3F87" w:rsidP="006B3F87">
      <w:pPr>
        <w:rPr>
          <w:rFonts w:asciiTheme="minorHAnsi" w:hAnsiTheme="minorHAnsi" w:cstheme="minorHAnsi"/>
        </w:rPr>
      </w:pPr>
      <w:r w:rsidRPr="00DA15D6">
        <w:rPr>
          <w:rFonts w:asciiTheme="minorHAnsi" w:hAnsiTheme="minorHAnsi" w:cstheme="minorHAnsi"/>
          <w:b/>
        </w:rPr>
        <w:t xml:space="preserve">Listed Readings:  </w:t>
      </w:r>
      <w:r w:rsidRPr="00DA15D6">
        <w:rPr>
          <w:rFonts w:asciiTheme="minorHAnsi" w:hAnsiTheme="minorHAnsi" w:cstheme="minorHAnsi"/>
        </w:rPr>
        <w:t xml:space="preserve">For participants to have a common understanding of foundational topics, some readings are listed for collective discussion.  Please check </w:t>
      </w:r>
      <w:r w:rsidR="00926AF3">
        <w:rPr>
          <w:rFonts w:asciiTheme="minorHAnsi" w:hAnsiTheme="minorHAnsi" w:cstheme="minorHAnsi"/>
        </w:rPr>
        <w:t>the Files</w:t>
      </w:r>
      <w:r w:rsidRPr="00DA15D6">
        <w:rPr>
          <w:rFonts w:asciiTheme="minorHAnsi" w:hAnsiTheme="minorHAnsi" w:cstheme="minorHAnsi"/>
        </w:rPr>
        <w:t xml:space="preserve"> folder </w:t>
      </w:r>
      <w:r w:rsidR="00926AF3">
        <w:rPr>
          <w:rFonts w:asciiTheme="minorHAnsi" w:hAnsiTheme="minorHAnsi" w:cstheme="minorHAnsi"/>
        </w:rPr>
        <w:t xml:space="preserve">in Canvas </w:t>
      </w:r>
      <w:r w:rsidRPr="00DA15D6">
        <w:rPr>
          <w:rFonts w:asciiTheme="minorHAnsi" w:hAnsiTheme="minorHAnsi" w:cstheme="minorHAnsi"/>
        </w:rPr>
        <w:t>for PDF copies of assigned articles and chapters.</w:t>
      </w:r>
      <w:r w:rsidR="00926AF3">
        <w:rPr>
          <w:rFonts w:asciiTheme="minorHAnsi" w:hAnsiTheme="minorHAnsi" w:cstheme="minorHAnsi"/>
        </w:rPr>
        <w:t xml:space="preserve"> </w:t>
      </w:r>
    </w:p>
    <w:p w:rsidR="00631084" w:rsidRDefault="006B3F87">
      <w:pPr>
        <w:spacing w:before="100" w:beforeAutospacing="1" w:after="100" w:afterAutospacing="1"/>
        <w:rPr>
          <w:rFonts w:asciiTheme="minorHAnsi" w:hAnsiTheme="minorHAnsi" w:cstheme="minorHAnsi"/>
          <w:b/>
          <w:i/>
          <w:sz w:val="28"/>
          <w:szCs w:val="28"/>
        </w:rPr>
      </w:pPr>
      <w:r w:rsidRPr="00B53BD8">
        <w:rPr>
          <w:rFonts w:asciiTheme="minorHAnsi" w:hAnsiTheme="minorHAnsi" w:cstheme="minorHAnsi"/>
          <w:b/>
        </w:rPr>
        <w:t>English Language Institute:</w:t>
      </w:r>
      <w:r>
        <w:rPr>
          <w:rFonts w:asciiTheme="minorHAnsi" w:hAnsiTheme="minorHAnsi" w:cstheme="minorHAnsi"/>
          <w:b/>
        </w:rPr>
        <w:t xml:space="preserve"> </w:t>
      </w:r>
      <w:r w:rsidRPr="00B53BD8">
        <w:rPr>
          <w:rFonts w:asciiTheme="minorHAnsi" w:hAnsiTheme="minorHAnsi" w:cstheme="minorHAnsi"/>
        </w:rPr>
        <w:t>This course is designed to benefit native and non-native speakers of English alike.  At times, we will work on grammar exercises to build an awareness of syntax; at othe</w:t>
      </w:r>
      <w:r>
        <w:rPr>
          <w:rFonts w:asciiTheme="minorHAnsi" w:hAnsiTheme="minorHAnsi" w:cstheme="minorHAnsi"/>
        </w:rPr>
        <w:t xml:space="preserve">r times, we </w:t>
      </w:r>
      <w:r>
        <w:rPr>
          <w:rFonts w:asciiTheme="minorHAnsi" w:hAnsiTheme="minorHAnsi" w:cstheme="minorHAnsi"/>
        </w:rPr>
        <w:lastRenderedPageBreak/>
        <w:t xml:space="preserve">will attend to </w:t>
      </w:r>
      <w:r w:rsidRPr="00B53BD8">
        <w:rPr>
          <w:rFonts w:asciiTheme="minorHAnsi" w:hAnsiTheme="minorHAnsi" w:cstheme="minorHAnsi"/>
        </w:rPr>
        <w:t xml:space="preserve">rhetorical conventions </w:t>
      </w:r>
      <w:r>
        <w:rPr>
          <w:rFonts w:asciiTheme="minorHAnsi" w:hAnsiTheme="minorHAnsi" w:cstheme="minorHAnsi"/>
        </w:rPr>
        <w:t>that are specific to academic culture in American universities</w:t>
      </w:r>
      <w:r w:rsidRPr="00B53BD8">
        <w:rPr>
          <w:rFonts w:asciiTheme="minorHAnsi" w:hAnsiTheme="minorHAnsi" w:cstheme="minorHAnsi"/>
        </w:rPr>
        <w:t>.</w:t>
      </w:r>
      <w:r>
        <w:rPr>
          <w:rFonts w:asciiTheme="minorHAnsi" w:hAnsiTheme="minorHAnsi" w:cstheme="minorHAnsi"/>
        </w:rPr>
        <w:t xml:space="preserve">  Staff from the English Language Institute may participate in supporting students from this course, with consultations, support resources, and specialized workshops focused on linguistics.</w:t>
      </w:r>
    </w:p>
    <w:p w:rsidR="00A93D55" w:rsidRDefault="00A93D55">
      <w:pPr>
        <w:jc w:val="center"/>
        <w:rPr>
          <w:rFonts w:asciiTheme="minorHAnsi" w:hAnsiTheme="minorHAnsi" w:cstheme="minorHAnsi"/>
          <w:b/>
          <w:i/>
          <w:sz w:val="28"/>
          <w:szCs w:val="28"/>
        </w:rPr>
      </w:pPr>
    </w:p>
    <w:p w:rsidR="00EB179E" w:rsidRPr="00F8601F" w:rsidRDefault="007F3156">
      <w:pPr>
        <w:jc w:val="center"/>
        <w:rPr>
          <w:rFonts w:asciiTheme="minorHAnsi" w:hAnsiTheme="minorHAnsi" w:cstheme="minorHAnsi"/>
          <w:b/>
          <w:i/>
          <w:sz w:val="28"/>
          <w:szCs w:val="28"/>
        </w:rPr>
      </w:pPr>
      <w:r w:rsidRPr="00F8601F">
        <w:rPr>
          <w:rFonts w:asciiTheme="minorHAnsi" w:hAnsiTheme="minorHAnsi" w:cstheme="minorHAnsi"/>
          <w:b/>
          <w:i/>
          <w:sz w:val="28"/>
          <w:szCs w:val="28"/>
        </w:rPr>
        <w:t>Evaluation and Course Projects</w:t>
      </w:r>
    </w:p>
    <w:p w:rsidR="003B3F6A" w:rsidRDefault="003B3F6A" w:rsidP="0031400E">
      <w:pPr>
        <w:rPr>
          <w:rFonts w:asciiTheme="minorHAnsi" w:hAnsiTheme="minorHAnsi" w:cstheme="minorHAnsi"/>
          <w:b/>
        </w:rPr>
      </w:pPr>
    </w:p>
    <w:p w:rsidR="00631084" w:rsidRDefault="0092005D">
      <w:pPr>
        <w:rPr>
          <w:rFonts w:asciiTheme="minorHAnsi" w:hAnsiTheme="minorHAnsi" w:cstheme="minorHAnsi"/>
          <w:b/>
        </w:rPr>
      </w:pPr>
      <w:r>
        <w:rPr>
          <w:rFonts w:asciiTheme="minorHAnsi" w:hAnsiTheme="minorHAnsi" w:cstheme="minorHAnsi"/>
          <w:b/>
        </w:rPr>
        <w:t>Overview of Assignments and Grades:</w:t>
      </w:r>
      <w:r w:rsidR="006B3F87">
        <w:rPr>
          <w:rFonts w:asciiTheme="minorHAnsi" w:hAnsiTheme="minorHAnsi" w:cstheme="minorHAnsi"/>
        </w:rPr>
        <w:t xml:space="preserve"> </w:t>
      </w:r>
      <w:r w:rsidR="006B3F87" w:rsidRPr="00DA15D6">
        <w:rPr>
          <w:rFonts w:asciiTheme="minorHAnsi" w:hAnsiTheme="minorHAnsi" w:cstheme="minorHAnsi"/>
        </w:rPr>
        <w:t>The research writing process will be divided into predictable sections, including an abstract, introduction, methodology, results, and discussion/conclusion.  The syllabus is organized around those stages of development, which are roughly parallel to technical papers, articles, and conference presentations.</w:t>
      </w:r>
      <w:r w:rsidR="006B3F87">
        <w:rPr>
          <w:rFonts w:asciiTheme="minorHAnsi" w:hAnsiTheme="minorHAnsi" w:cstheme="minorHAnsi"/>
        </w:rPr>
        <w:t xml:space="preserve">  </w:t>
      </w:r>
    </w:p>
    <w:p w:rsidR="004A604A" w:rsidRDefault="002105EB" w:rsidP="004A604A">
      <w:pPr>
        <w:rPr>
          <w:rFonts w:asciiTheme="minorHAnsi" w:hAnsiTheme="minorHAnsi"/>
        </w:rPr>
      </w:pPr>
      <w:r>
        <w:rPr>
          <w:rFonts w:asciiTheme="minorHAnsi" w:hAnsiTheme="minorHAnsi"/>
        </w:rPr>
        <w:t>The following grading rubric summarizes standards and criteria for project evaluation.</w:t>
      </w:r>
    </w:p>
    <w:p w:rsidR="002105EB" w:rsidRDefault="002105EB" w:rsidP="004A604A">
      <w:pPr>
        <w:rPr>
          <w:rFonts w:asciiTheme="minorHAnsi" w:hAnsiTheme="minorHAnsi"/>
        </w:rPr>
      </w:pPr>
    </w:p>
    <w:p w:rsidR="002105EB" w:rsidRPr="002105EB" w:rsidRDefault="002105EB" w:rsidP="004A604A">
      <w:pPr>
        <w:rPr>
          <w:rFonts w:asciiTheme="minorHAnsi" w:hAnsiTheme="minorHAnsi"/>
        </w:rPr>
      </w:pPr>
      <w:r>
        <w:rPr>
          <w:rFonts w:asciiTheme="minorHAnsi" w:hAnsiTheme="minorHAnsi"/>
          <w:b/>
        </w:rPr>
        <w:t>Grading Rubric</w:t>
      </w:r>
      <w:r>
        <w:rPr>
          <w:rFonts w:asciiTheme="minorHAnsi" w:hAnsiTheme="minorHAnsi"/>
        </w:rPr>
        <w:t xml:space="preserve"> </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900"/>
      </w:tblGrid>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A+/A   </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Excellent Product (Written) or Performance (Spoken). Evidence of significant care given to the construction and delivery of a text. Also meets the highest standards for coherence, cohesion, style, logic, and discussion of the assigned topic. Evidence of substantive, thoughtful, effective revision.</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A- </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Superior work, but with occasional minor flaws in execution. Meets the highest standards for evaluation in most but not all categories of coherence, cohesion, style, logic, and discussion of the assigned topic. Revised effectively but a few minor problems may remain unaddressed.</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B+</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Above average work that lacks excellence in several categories of coherence, cohesion, style, logic, and discussion of the assigned topic. Revision improves some features of the text without significantly improving overall quality.  </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B/B-</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Above average work that exhibits few if any features of excellence. Some weaknesses in coherence, cohesion, style, logic, and discussion of the topic may be circumvented or not addressed. Revision incorporates feedback with some evidence of additional effort.</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C+</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Average work that is commendable in meeting all baseline standards. Some strong points are apparent in coherence, cohesion, style, logic, and discussion of the topic, but these strengths are offset by many weaknesses in the text. Although not perfunctory, revision shows minimal effort in responding to feedback.  </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C/C-</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Borderline but satisfactory work. The writer may need to apply considerable effort in meeting baseline standards for coherence, cohesion, style, logic, and discussion of the topic. Revision may be needed in all areas before a text becomes satisfactory, and specific problems may remain that distract a reader. However, in general the text can be read without significant disruptions in a reader’s understanding of the writer.  </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D+</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Below average work that does not meet minimal standards in several areas of text construction but will exhibit occasional strengths for future development. Revision is incomplete or inconsequential, and the reader is forced to resolve basic problems of interpretation.</w:t>
            </w:r>
          </w:p>
        </w:tc>
      </w:tr>
      <w:tr w:rsidR="004A604A" w:rsidRPr="004A604A" w:rsidTr="00456271">
        <w:trPr>
          <w:trHeight w:val="1124"/>
        </w:trPr>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D/D-</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Far below average work. This grade typically characterizes inadequate effort rather than lack of development as a writer. Little or no revision has been attempted, and some changes the writer makes may have a significantly negative effect on the overall quality of a text. A reader will have recurring problems understanding the text.  </w:t>
            </w:r>
          </w:p>
        </w:tc>
      </w:tr>
      <w:tr w:rsidR="004A604A" w:rsidRPr="004A604A" w:rsidTr="00456271">
        <w:tc>
          <w:tcPr>
            <w:tcW w:w="900" w:type="dxa"/>
          </w:tcPr>
          <w:p w:rsidR="004A604A" w:rsidRPr="00A93D55" w:rsidRDefault="00950DE0" w:rsidP="00456271">
            <w:pPr>
              <w:rPr>
                <w:rFonts w:asciiTheme="minorHAnsi" w:hAnsiTheme="minorHAnsi"/>
              </w:rPr>
            </w:pPr>
            <w:r w:rsidRPr="00950DE0">
              <w:rPr>
                <w:rFonts w:asciiTheme="minorHAnsi" w:hAnsiTheme="minorHAnsi"/>
                <w:sz w:val="22"/>
                <w:szCs w:val="22"/>
              </w:rPr>
              <w:t>F</w:t>
            </w:r>
          </w:p>
        </w:tc>
        <w:tc>
          <w:tcPr>
            <w:tcW w:w="9900" w:type="dxa"/>
          </w:tcPr>
          <w:p w:rsidR="004A604A" w:rsidRPr="00A93D55" w:rsidRDefault="00950DE0" w:rsidP="00456271">
            <w:pPr>
              <w:rPr>
                <w:rFonts w:asciiTheme="minorHAnsi" w:hAnsiTheme="minorHAnsi"/>
              </w:rPr>
            </w:pPr>
            <w:r w:rsidRPr="00950DE0">
              <w:rPr>
                <w:rFonts w:asciiTheme="minorHAnsi" w:hAnsiTheme="minorHAnsi"/>
                <w:sz w:val="22"/>
                <w:szCs w:val="22"/>
              </w:rPr>
              <w:t xml:space="preserve">Unacceptable work. Assignment is not submitted or does not follow directions. Students receiving an F have earned this grade due to negligence, indifference, or an unwillingness to learn. It should not represent a writer’s lack of ability or relative stage of language development.  </w:t>
            </w:r>
          </w:p>
        </w:tc>
      </w:tr>
    </w:tbl>
    <w:p w:rsidR="00A93D55" w:rsidRPr="0092005D" w:rsidRDefault="00A93D55" w:rsidP="00A93D55">
      <w:pPr>
        <w:rPr>
          <w:rFonts w:asciiTheme="minorHAnsi" w:hAnsiTheme="minorHAnsi" w:cstheme="minorHAnsi"/>
        </w:rPr>
      </w:pPr>
      <w:r>
        <w:rPr>
          <w:rFonts w:asciiTheme="minorHAnsi" w:hAnsiTheme="minorHAnsi" w:cstheme="minorHAnsi"/>
        </w:rPr>
        <w:lastRenderedPageBreak/>
        <w:t xml:space="preserve">As the following list of projects indicates, CHEM 270 is a writing-intensive course with 5,000-7,000 drafted words.  Grades are assigned on a 100 point scale. </w:t>
      </w:r>
    </w:p>
    <w:p w:rsidR="00A93D55" w:rsidRDefault="00A93D55" w:rsidP="00A93D55">
      <w:pPr>
        <w:ind w:left="720" w:firstLine="720"/>
        <w:rPr>
          <w:rFonts w:asciiTheme="minorHAnsi" w:hAnsiTheme="minorHAnsi" w:cstheme="minorHAnsi"/>
          <w:b/>
        </w:rPr>
      </w:pPr>
    </w:p>
    <w:p w:rsidR="00A93D55" w:rsidRPr="004A604A" w:rsidRDefault="00A93D55" w:rsidP="00A93D55">
      <w:pPr>
        <w:ind w:left="720" w:firstLine="720"/>
        <w:rPr>
          <w:rFonts w:asciiTheme="minorHAnsi" w:hAnsiTheme="minorHAnsi" w:cstheme="minorHAnsi"/>
          <w:b/>
        </w:rPr>
      </w:pPr>
      <w:r w:rsidRPr="001729CF">
        <w:rPr>
          <w:rFonts w:asciiTheme="minorHAnsi" w:hAnsiTheme="minorHAnsi" w:cstheme="minorHAnsi"/>
          <w:b/>
        </w:rPr>
        <w:t>Activities</w:t>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r>
      <w:r w:rsidRPr="001729CF">
        <w:rPr>
          <w:rFonts w:asciiTheme="minorHAnsi" w:hAnsiTheme="minorHAnsi" w:cstheme="minorHAnsi"/>
          <w:b/>
        </w:rPr>
        <w:tab/>
        <w:t>Points</w:t>
      </w:r>
    </w:p>
    <w:tbl>
      <w:tblPr>
        <w:tblStyle w:val="TableGrid"/>
        <w:tblW w:w="0" w:type="auto"/>
        <w:tblLook w:val="04A0" w:firstRow="1" w:lastRow="0" w:firstColumn="1" w:lastColumn="0" w:noHBand="0" w:noVBand="1"/>
      </w:tblPr>
      <w:tblGrid>
        <w:gridCol w:w="6588"/>
        <w:gridCol w:w="3708"/>
      </w:tblGrid>
      <w:tr w:rsidR="00A93D55" w:rsidTr="00882528">
        <w:tc>
          <w:tcPr>
            <w:tcW w:w="6588" w:type="dxa"/>
          </w:tcPr>
          <w:p w:rsidR="00A93D55" w:rsidRPr="00926AF3" w:rsidRDefault="00A93D55" w:rsidP="00882528">
            <w:pPr>
              <w:rPr>
                <w:rFonts w:asciiTheme="minorHAnsi" w:hAnsiTheme="minorHAnsi" w:cstheme="minorHAnsi"/>
              </w:rPr>
            </w:pPr>
            <w:r>
              <w:rPr>
                <w:rFonts w:asciiTheme="minorHAnsi" w:hAnsiTheme="minorHAnsi" w:cstheme="minorHAnsi"/>
              </w:rPr>
              <w:t>Writing study p</w:t>
            </w:r>
            <w:r w:rsidRPr="00926AF3">
              <w:rPr>
                <w:rFonts w:asciiTheme="minorHAnsi" w:hAnsiTheme="minorHAnsi" w:cstheme="minorHAnsi"/>
              </w:rPr>
              <w:t>lan</w:t>
            </w:r>
            <w:r>
              <w:rPr>
                <w:rFonts w:asciiTheme="minorHAnsi" w:hAnsiTheme="minorHAnsi" w:cstheme="minorHAnsi"/>
              </w:rPr>
              <w:t xml:space="preserve"> and notebook</w:t>
            </w:r>
          </w:p>
        </w:tc>
        <w:tc>
          <w:tcPr>
            <w:tcW w:w="3708" w:type="dxa"/>
          </w:tcPr>
          <w:p w:rsidR="00A93D55" w:rsidRPr="00926AF3" w:rsidRDefault="00A93D55" w:rsidP="00882528">
            <w:pPr>
              <w:jc w:val="center"/>
              <w:rPr>
                <w:rFonts w:asciiTheme="minorHAnsi" w:hAnsiTheme="minorHAnsi" w:cstheme="minorHAnsi"/>
              </w:rPr>
            </w:pPr>
            <w:r w:rsidRPr="00926AF3">
              <w:rPr>
                <w:rFonts w:asciiTheme="minorHAnsi" w:hAnsiTheme="minorHAnsi" w:cstheme="minorHAnsi"/>
              </w:rPr>
              <w:t>1</w:t>
            </w:r>
            <w:r>
              <w:rPr>
                <w:rFonts w:asciiTheme="minorHAnsi" w:hAnsiTheme="minorHAnsi" w:cstheme="minorHAnsi"/>
              </w:rPr>
              <w:t>5</w:t>
            </w:r>
          </w:p>
        </w:tc>
      </w:tr>
      <w:tr w:rsidR="00A93D55" w:rsidTr="00882528">
        <w:tc>
          <w:tcPr>
            <w:tcW w:w="6588" w:type="dxa"/>
          </w:tcPr>
          <w:p w:rsidR="00A93D55" w:rsidRPr="00926AF3" w:rsidRDefault="00A93D55" w:rsidP="00882528">
            <w:pPr>
              <w:rPr>
                <w:rFonts w:asciiTheme="minorHAnsi" w:hAnsiTheme="minorHAnsi" w:cstheme="minorHAnsi"/>
                <w:b/>
              </w:rPr>
            </w:pPr>
            <w:r>
              <w:rPr>
                <w:rFonts w:asciiTheme="minorHAnsi" w:hAnsiTheme="minorHAnsi" w:cstheme="minorHAnsi"/>
              </w:rPr>
              <w:t>Introductions (activity + revision of m</w:t>
            </w:r>
            <w:r w:rsidRPr="00926AF3">
              <w:rPr>
                <w:rFonts w:asciiTheme="minorHAnsi" w:hAnsiTheme="minorHAnsi" w:cstheme="minorHAnsi"/>
              </w:rPr>
              <w:t>anuscript)</w:t>
            </w:r>
          </w:p>
        </w:tc>
        <w:tc>
          <w:tcPr>
            <w:tcW w:w="3708" w:type="dxa"/>
          </w:tcPr>
          <w:p w:rsidR="00A93D55" w:rsidRPr="00926AF3" w:rsidRDefault="00A93D55" w:rsidP="00882528">
            <w:pPr>
              <w:jc w:val="center"/>
              <w:rPr>
                <w:rFonts w:asciiTheme="minorHAnsi" w:hAnsiTheme="minorHAnsi" w:cstheme="minorHAnsi"/>
              </w:rPr>
            </w:pPr>
            <w:r>
              <w:rPr>
                <w:rFonts w:asciiTheme="minorHAnsi" w:hAnsiTheme="minorHAnsi" w:cstheme="minorHAnsi"/>
              </w:rPr>
              <w:t>15</w:t>
            </w:r>
          </w:p>
        </w:tc>
      </w:tr>
      <w:tr w:rsidR="00A93D55" w:rsidTr="00882528">
        <w:tc>
          <w:tcPr>
            <w:tcW w:w="6588" w:type="dxa"/>
          </w:tcPr>
          <w:p w:rsidR="00A93D55" w:rsidRPr="00926AF3" w:rsidRDefault="00A93D55" w:rsidP="00882528">
            <w:pPr>
              <w:rPr>
                <w:rFonts w:asciiTheme="minorHAnsi" w:hAnsiTheme="minorHAnsi" w:cstheme="minorHAnsi"/>
                <w:b/>
              </w:rPr>
            </w:pPr>
            <w:r w:rsidRPr="00926AF3">
              <w:rPr>
                <w:rFonts w:asciiTheme="minorHAnsi" w:hAnsiTheme="minorHAnsi" w:cstheme="minorHAnsi"/>
              </w:rPr>
              <w:t>Abstracts (Annotated bibliography with 3-4 abstracts)</w:t>
            </w:r>
          </w:p>
        </w:tc>
        <w:tc>
          <w:tcPr>
            <w:tcW w:w="3708" w:type="dxa"/>
          </w:tcPr>
          <w:p w:rsidR="00A93D55" w:rsidRPr="00926AF3" w:rsidRDefault="00A93D55" w:rsidP="00882528">
            <w:pPr>
              <w:jc w:val="center"/>
              <w:rPr>
                <w:rFonts w:asciiTheme="minorHAnsi" w:hAnsiTheme="minorHAnsi" w:cstheme="minorHAnsi"/>
              </w:rPr>
            </w:pPr>
            <w:r w:rsidRPr="00926AF3">
              <w:rPr>
                <w:rFonts w:asciiTheme="minorHAnsi" w:hAnsiTheme="minorHAnsi" w:cstheme="minorHAnsi"/>
              </w:rPr>
              <w:t>15</w:t>
            </w:r>
          </w:p>
        </w:tc>
      </w:tr>
      <w:tr w:rsidR="00A93D55" w:rsidTr="00882528">
        <w:tc>
          <w:tcPr>
            <w:tcW w:w="6588" w:type="dxa"/>
          </w:tcPr>
          <w:p w:rsidR="00A93D55" w:rsidRPr="00926AF3" w:rsidRDefault="00A93D55" w:rsidP="00882528">
            <w:pPr>
              <w:rPr>
                <w:rFonts w:asciiTheme="minorHAnsi" w:hAnsiTheme="minorHAnsi" w:cstheme="minorHAnsi"/>
                <w:b/>
              </w:rPr>
            </w:pPr>
            <w:r>
              <w:rPr>
                <w:rFonts w:asciiTheme="minorHAnsi" w:hAnsiTheme="minorHAnsi" w:cstheme="minorHAnsi"/>
              </w:rPr>
              <w:t>Background and significance</w:t>
            </w:r>
          </w:p>
        </w:tc>
        <w:tc>
          <w:tcPr>
            <w:tcW w:w="3708" w:type="dxa"/>
          </w:tcPr>
          <w:p w:rsidR="00A93D55" w:rsidRPr="00926AF3" w:rsidRDefault="00A93D55" w:rsidP="00882528">
            <w:pPr>
              <w:jc w:val="center"/>
              <w:rPr>
                <w:rFonts w:asciiTheme="minorHAnsi" w:hAnsiTheme="minorHAnsi" w:cstheme="minorHAnsi"/>
              </w:rPr>
            </w:pPr>
            <w:r>
              <w:rPr>
                <w:rFonts w:asciiTheme="minorHAnsi" w:hAnsiTheme="minorHAnsi" w:cstheme="minorHAnsi"/>
              </w:rPr>
              <w:t>15</w:t>
            </w:r>
          </w:p>
        </w:tc>
      </w:tr>
      <w:tr w:rsidR="00A93D55" w:rsidTr="00882528">
        <w:tc>
          <w:tcPr>
            <w:tcW w:w="6588" w:type="dxa"/>
          </w:tcPr>
          <w:p w:rsidR="00A93D55" w:rsidRPr="00926AF3" w:rsidRDefault="00A93D55" w:rsidP="00882528">
            <w:pPr>
              <w:rPr>
                <w:rFonts w:asciiTheme="minorHAnsi" w:hAnsiTheme="minorHAnsi" w:cstheme="minorHAnsi"/>
              </w:rPr>
            </w:pPr>
            <w:r>
              <w:rPr>
                <w:rFonts w:asciiTheme="minorHAnsi" w:hAnsiTheme="minorHAnsi" w:cstheme="minorHAnsi"/>
              </w:rPr>
              <w:t>Project proposal (revised writing study plan)</w:t>
            </w:r>
          </w:p>
        </w:tc>
        <w:tc>
          <w:tcPr>
            <w:tcW w:w="3708" w:type="dxa"/>
          </w:tcPr>
          <w:p w:rsidR="00A93D55" w:rsidRPr="00926AF3" w:rsidRDefault="00FF46DE" w:rsidP="00882528">
            <w:pPr>
              <w:jc w:val="center"/>
              <w:rPr>
                <w:rFonts w:asciiTheme="minorHAnsi" w:hAnsiTheme="minorHAnsi" w:cstheme="minorHAnsi"/>
              </w:rPr>
            </w:pPr>
            <w:r>
              <w:rPr>
                <w:rFonts w:asciiTheme="minorHAnsi" w:hAnsiTheme="minorHAnsi" w:cstheme="minorHAnsi"/>
              </w:rPr>
              <w:t>10</w:t>
            </w:r>
          </w:p>
        </w:tc>
      </w:tr>
      <w:tr w:rsidR="00A93D55" w:rsidTr="00882528">
        <w:tc>
          <w:tcPr>
            <w:tcW w:w="6588" w:type="dxa"/>
          </w:tcPr>
          <w:p w:rsidR="00A93D55" w:rsidRPr="00926AF3" w:rsidRDefault="00A93D55" w:rsidP="00882528">
            <w:pPr>
              <w:rPr>
                <w:rFonts w:asciiTheme="minorHAnsi" w:hAnsiTheme="minorHAnsi" w:cstheme="minorHAnsi"/>
              </w:rPr>
            </w:pPr>
            <w:r w:rsidRPr="00926AF3">
              <w:rPr>
                <w:rFonts w:asciiTheme="minorHAnsi" w:hAnsiTheme="minorHAnsi" w:cstheme="minorHAnsi"/>
              </w:rPr>
              <w:t>Final project (grant fellowship proposal, poster presentation, or conference proposal)</w:t>
            </w:r>
          </w:p>
        </w:tc>
        <w:tc>
          <w:tcPr>
            <w:tcW w:w="3708" w:type="dxa"/>
          </w:tcPr>
          <w:p w:rsidR="00A93D55" w:rsidRPr="00926AF3" w:rsidRDefault="00A93D55" w:rsidP="00882528">
            <w:pPr>
              <w:jc w:val="center"/>
              <w:rPr>
                <w:rFonts w:asciiTheme="minorHAnsi" w:hAnsiTheme="minorHAnsi" w:cstheme="minorHAnsi"/>
              </w:rPr>
            </w:pPr>
            <w:r w:rsidRPr="00926AF3">
              <w:rPr>
                <w:rFonts w:asciiTheme="minorHAnsi" w:hAnsiTheme="minorHAnsi" w:cstheme="minorHAnsi"/>
              </w:rPr>
              <w:t>2</w:t>
            </w:r>
            <w:r>
              <w:rPr>
                <w:rFonts w:asciiTheme="minorHAnsi" w:hAnsiTheme="minorHAnsi" w:cstheme="minorHAnsi"/>
              </w:rPr>
              <w:t>0</w:t>
            </w:r>
          </w:p>
        </w:tc>
      </w:tr>
      <w:tr w:rsidR="00A93D55" w:rsidTr="00882528">
        <w:tc>
          <w:tcPr>
            <w:tcW w:w="6588" w:type="dxa"/>
          </w:tcPr>
          <w:p w:rsidR="00A93D55" w:rsidRPr="00926AF3" w:rsidRDefault="00A93D55" w:rsidP="00882528">
            <w:pPr>
              <w:rPr>
                <w:rFonts w:asciiTheme="minorHAnsi" w:hAnsiTheme="minorHAnsi" w:cstheme="minorHAnsi"/>
              </w:rPr>
            </w:pPr>
            <w:r w:rsidRPr="00926AF3">
              <w:rPr>
                <w:rFonts w:asciiTheme="minorHAnsi" w:hAnsiTheme="minorHAnsi"/>
              </w:rPr>
              <w:t>Activities (</w:t>
            </w:r>
            <w:proofErr w:type="gramStart"/>
            <w:r w:rsidRPr="00926AF3">
              <w:rPr>
                <w:rFonts w:asciiTheme="minorHAnsi" w:hAnsiTheme="minorHAnsi"/>
              </w:rPr>
              <w:t>peer</w:t>
            </w:r>
            <w:proofErr w:type="gramEnd"/>
            <w:r w:rsidRPr="00926AF3">
              <w:rPr>
                <w:rFonts w:asciiTheme="minorHAnsi" w:hAnsiTheme="minorHAnsi"/>
              </w:rPr>
              <w:t xml:space="preserve"> review, discussions, group work, etc.)</w:t>
            </w:r>
          </w:p>
        </w:tc>
        <w:tc>
          <w:tcPr>
            <w:tcW w:w="3708" w:type="dxa"/>
          </w:tcPr>
          <w:p w:rsidR="00A93D55" w:rsidRPr="00926AF3" w:rsidRDefault="00A93D55" w:rsidP="00882528">
            <w:pPr>
              <w:jc w:val="center"/>
              <w:rPr>
                <w:rFonts w:asciiTheme="minorHAnsi" w:hAnsiTheme="minorHAnsi" w:cstheme="minorHAnsi"/>
              </w:rPr>
            </w:pPr>
            <w:r w:rsidRPr="00926AF3">
              <w:rPr>
                <w:rFonts w:asciiTheme="minorHAnsi" w:hAnsiTheme="minorHAnsi"/>
              </w:rPr>
              <w:t>10</w:t>
            </w:r>
          </w:p>
        </w:tc>
      </w:tr>
    </w:tbl>
    <w:p w:rsidR="00A93D55" w:rsidRPr="004A604A" w:rsidRDefault="00A93D55" w:rsidP="00A93D55">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729CF">
        <w:rPr>
          <w:rFonts w:asciiTheme="minorHAnsi" w:hAnsiTheme="minorHAnsi" w:cstheme="minorHAnsi"/>
          <w:b/>
        </w:rPr>
        <w:t xml:space="preserve">Total points 100 </w:t>
      </w:r>
    </w:p>
    <w:p w:rsidR="00A93D55" w:rsidRDefault="00A93D55" w:rsidP="006B3F87">
      <w:pPr>
        <w:rPr>
          <w:rFonts w:asciiTheme="minorHAnsi" w:hAnsiTheme="minorHAnsi" w:cstheme="minorHAnsi"/>
        </w:rPr>
      </w:pPr>
    </w:p>
    <w:p w:rsidR="007A3F7D" w:rsidRPr="006B3F87" w:rsidRDefault="007F3156" w:rsidP="006B3F87">
      <w:pPr>
        <w:rPr>
          <w:rFonts w:asciiTheme="minorHAnsi" w:hAnsiTheme="minorHAnsi" w:cstheme="minorHAnsi"/>
          <w:b/>
          <w:i/>
        </w:rPr>
      </w:pPr>
      <w:r w:rsidRPr="007F3156">
        <w:rPr>
          <w:rFonts w:asciiTheme="minorHAnsi" w:hAnsiTheme="minorHAnsi" w:cstheme="minorHAnsi"/>
        </w:rPr>
        <w:t xml:space="preserve">Independent scholarship involves a complex set of planning and writing strategies.  In this course, major projects require pre-writing activities to introduce and establish the writing process.  Further, pre-writing activities will inform your professor about potential learning needs to structure support and activities.  The following </w:t>
      </w:r>
      <w:r w:rsidRPr="006B3F87">
        <w:rPr>
          <w:rFonts w:asciiTheme="minorHAnsi" w:hAnsiTheme="minorHAnsi" w:cstheme="minorHAnsi"/>
          <w:b/>
          <w:i/>
        </w:rPr>
        <w:t>pre-writing activities</w:t>
      </w:r>
      <w:r w:rsidRPr="007F3156">
        <w:rPr>
          <w:rFonts w:asciiTheme="minorHAnsi" w:hAnsiTheme="minorHAnsi" w:cstheme="minorHAnsi"/>
        </w:rPr>
        <w:t xml:space="preserve"> </w:t>
      </w:r>
      <w:r w:rsidR="006B3F87">
        <w:rPr>
          <w:rFonts w:asciiTheme="minorHAnsi" w:hAnsiTheme="minorHAnsi" w:cstheme="minorHAnsi"/>
        </w:rPr>
        <w:t>are described as the following:</w:t>
      </w:r>
    </w:p>
    <w:p w:rsidR="00536669" w:rsidRPr="00E30794" w:rsidRDefault="00536669" w:rsidP="006B3F87">
      <w:pPr>
        <w:rPr>
          <w:rFonts w:asciiTheme="minorHAnsi" w:hAnsiTheme="minorHAnsi" w:cstheme="minorHAnsi"/>
        </w:rPr>
      </w:pPr>
    </w:p>
    <w:p w:rsidR="00EB179E" w:rsidRPr="00E30794" w:rsidRDefault="00A93D55" w:rsidP="006B3F87">
      <w:pPr>
        <w:rPr>
          <w:rFonts w:ascii="Calibri" w:hAnsi="Calibri" w:cs="Calibri"/>
        </w:rPr>
      </w:pPr>
      <w:r>
        <w:rPr>
          <w:rFonts w:asciiTheme="minorHAnsi" w:hAnsiTheme="minorHAnsi" w:cstheme="minorHAnsi"/>
          <w:b/>
        </w:rPr>
        <w:t xml:space="preserve">Activities: Group Assignments and </w:t>
      </w:r>
      <w:r w:rsidR="007F3156" w:rsidRPr="007F3156">
        <w:rPr>
          <w:rFonts w:asciiTheme="minorHAnsi" w:hAnsiTheme="minorHAnsi" w:cstheme="minorHAnsi"/>
          <w:b/>
        </w:rPr>
        <w:t>Peer Review Feedback</w:t>
      </w:r>
      <w:r w:rsidR="006B3F87">
        <w:rPr>
          <w:rFonts w:asciiTheme="minorHAnsi" w:hAnsiTheme="minorHAnsi" w:cstheme="minorHAnsi"/>
          <w:b/>
        </w:rPr>
        <w:t xml:space="preserve"> (10 points)</w:t>
      </w:r>
      <w:r w:rsidR="007F3156" w:rsidRPr="007F3156">
        <w:rPr>
          <w:rFonts w:asciiTheme="minorHAnsi" w:hAnsiTheme="minorHAnsi" w:cstheme="minorHAnsi"/>
          <w:b/>
        </w:rPr>
        <w:t>:</w:t>
      </w:r>
      <w:r w:rsidR="007F3156" w:rsidRPr="007F3156">
        <w:rPr>
          <w:rFonts w:asciiTheme="minorHAnsi" w:hAnsiTheme="minorHAnsi" w:cstheme="minorHAnsi"/>
        </w:rPr>
        <w:t xml:space="preserve">  </w:t>
      </w:r>
      <w:r w:rsidR="007F3156" w:rsidRPr="007F3156">
        <w:rPr>
          <w:rFonts w:ascii="Calibri" w:hAnsi="Calibri" w:cs="Calibri"/>
        </w:rPr>
        <w:t xml:space="preserve">Composition research demonstrates that students (at all levels) learn more about writing conventions and revision from giving feedback than from receiving </w:t>
      </w:r>
      <w:r w:rsidR="00173BCD">
        <w:rPr>
          <w:rFonts w:ascii="Calibri" w:hAnsi="Calibri" w:cs="Calibri"/>
        </w:rPr>
        <w:t xml:space="preserve">instructor </w:t>
      </w:r>
      <w:r w:rsidR="007F3156" w:rsidRPr="007F3156">
        <w:rPr>
          <w:rFonts w:ascii="Calibri" w:hAnsi="Calibri" w:cs="Calibri"/>
        </w:rPr>
        <w:t>feedback</w:t>
      </w:r>
      <w:r w:rsidR="00173BCD">
        <w:rPr>
          <w:rFonts w:ascii="Calibri" w:hAnsi="Calibri" w:cs="Calibri"/>
        </w:rPr>
        <w:t xml:space="preserve"> alone</w:t>
      </w:r>
      <w:r w:rsidR="007F3156" w:rsidRPr="007F3156">
        <w:rPr>
          <w:rFonts w:ascii="Calibri" w:hAnsi="Calibri" w:cs="Calibri"/>
        </w:rPr>
        <w:t>.</w:t>
      </w:r>
      <w:r w:rsidR="007F3156" w:rsidRPr="007F3156">
        <w:rPr>
          <w:rStyle w:val="FootnoteReference"/>
          <w:rFonts w:ascii="Calibri" w:hAnsi="Calibri" w:cs="Calibri"/>
        </w:rPr>
        <w:footnoteReference w:id="1"/>
      </w:r>
      <w:r w:rsidR="007F3156" w:rsidRPr="007F3156">
        <w:rPr>
          <w:rFonts w:ascii="Calibri" w:hAnsi="Calibri" w:cs="Calibri"/>
        </w:rPr>
        <w:t xml:space="preserve">  This learning outcome applies equally between native and non-native speakers of English.  Thus, your feedback to each other is formative and valuable, so your peer review contributions will be evaluated for consistency and quality.  Please note that feedback is focused on evaluating the quality of your peer’s writing; support activities and classroom exercises will assist in strengthening your skills in evaluating writing.   </w:t>
      </w:r>
    </w:p>
    <w:p w:rsidR="00EB179E" w:rsidRPr="00E30794" w:rsidRDefault="00EB179E" w:rsidP="006B3F87">
      <w:pPr>
        <w:rPr>
          <w:rFonts w:ascii="Calibri" w:hAnsi="Calibri" w:cs="Calibri"/>
        </w:rPr>
      </w:pPr>
    </w:p>
    <w:p w:rsidR="00EB179E" w:rsidRPr="00E30794" w:rsidRDefault="00A93D55" w:rsidP="006B3F87">
      <w:pPr>
        <w:rPr>
          <w:rFonts w:ascii="Calibri" w:hAnsi="Calibri" w:cs="Calibri"/>
        </w:rPr>
      </w:pPr>
      <w:r>
        <w:rPr>
          <w:rFonts w:ascii="Calibri" w:hAnsi="Calibri" w:cs="Calibri"/>
          <w:b/>
        </w:rPr>
        <w:t>Introduction diagnostic activity</w:t>
      </w:r>
      <w:r w:rsidR="00456271">
        <w:rPr>
          <w:rFonts w:ascii="Calibri" w:hAnsi="Calibri" w:cs="Calibri"/>
          <w:b/>
        </w:rPr>
        <w:t xml:space="preserve"> </w:t>
      </w:r>
      <w:r w:rsidR="006B3F87">
        <w:rPr>
          <w:rFonts w:ascii="Calibri" w:hAnsi="Calibri" w:cs="Calibri"/>
          <w:b/>
        </w:rPr>
        <w:t>(5 points)</w:t>
      </w:r>
      <w:r w:rsidR="007F3156" w:rsidRPr="007F3156">
        <w:rPr>
          <w:rFonts w:ascii="Calibri" w:hAnsi="Calibri" w:cs="Calibri"/>
          <w:b/>
        </w:rPr>
        <w:t>:</w:t>
      </w:r>
      <w:r w:rsidR="007F3156" w:rsidRPr="007F3156">
        <w:rPr>
          <w:rFonts w:ascii="Calibri" w:hAnsi="Calibri" w:cs="Calibri"/>
        </w:rPr>
        <w:t xml:space="preserve"> A diagnostic activity is an important means for you and your instructor to benchmark writing goals for the semester.  In this class, we will review and correct </w:t>
      </w:r>
      <w:r w:rsidR="00456271">
        <w:rPr>
          <w:rFonts w:ascii="Calibri" w:hAnsi="Calibri" w:cs="Calibri"/>
        </w:rPr>
        <w:t>introduction</w:t>
      </w:r>
      <w:r w:rsidR="007F3156" w:rsidRPr="007F3156">
        <w:rPr>
          <w:rFonts w:ascii="Calibri" w:hAnsi="Calibri" w:cs="Calibri"/>
        </w:rPr>
        <w:t xml:space="preserve"> draft</w:t>
      </w:r>
      <w:r w:rsidR="00456271">
        <w:rPr>
          <w:rFonts w:ascii="Calibri" w:hAnsi="Calibri" w:cs="Calibri"/>
        </w:rPr>
        <w:t>s</w:t>
      </w:r>
      <w:r w:rsidR="007F3156" w:rsidRPr="007F3156">
        <w:rPr>
          <w:rFonts w:ascii="Calibri" w:hAnsi="Calibri" w:cs="Calibri"/>
        </w:rPr>
        <w:t xml:space="preserve"> to identify how scientific writing is organized and communicated.  </w:t>
      </w:r>
      <w:r w:rsidR="00456271">
        <w:rPr>
          <w:rFonts w:ascii="Calibri" w:hAnsi="Calibri" w:cs="Calibri"/>
        </w:rPr>
        <w:t>This is a preparatory activity for significantly adapting and revising your manuscript’s introduction</w:t>
      </w:r>
      <w:r w:rsidR="007F3156" w:rsidRPr="007F3156">
        <w:rPr>
          <w:rFonts w:ascii="Calibri" w:hAnsi="Calibri" w:cs="Calibri"/>
        </w:rPr>
        <w:t>.</w:t>
      </w:r>
    </w:p>
    <w:p w:rsidR="006839D2" w:rsidRDefault="006839D2" w:rsidP="0031400E">
      <w:pPr>
        <w:rPr>
          <w:rFonts w:asciiTheme="minorHAnsi" w:hAnsiTheme="minorHAnsi" w:cstheme="minorHAnsi"/>
          <w:i/>
        </w:rPr>
      </w:pPr>
    </w:p>
    <w:p w:rsidR="006B3F87" w:rsidRPr="006B3F87" w:rsidRDefault="00A93D55" w:rsidP="0031400E">
      <w:pPr>
        <w:rPr>
          <w:rFonts w:asciiTheme="minorHAnsi" w:hAnsiTheme="minorHAnsi" w:cstheme="minorHAnsi"/>
        </w:rPr>
      </w:pPr>
      <w:r>
        <w:rPr>
          <w:rFonts w:asciiTheme="minorHAnsi" w:hAnsiTheme="minorHAnsi" w:cstheme="minorHAnsi"/>
          <w:b/>
          <w:i/>
        </w:rPr>
        <w:t>W</w:t>
      </w:r>
      <w:r w:rsidR="006B3F87">
        <w:rPr>
          <w:rFonts w:asciiTheme="minorHAnsi" w:hAnsiTheme="minorHAnsi" w:cstheme="minorHAnsi"/>
          <w:b/>
          <w:i/>
        </w:rPr>
        <w:t xml:space="preserve">riting projects </w:t>
      </w:r>
      <w:r w:rsidR="006B3F87">
        <w:rPr>
          <w:rFonts w:asciiTheme="minorHAnsi" w:hAnsiTheme="minorHAnsi" w:cstheme="minorHAnsi"/>
        </w:rPr>
        <w:t>are described as the following:</w:t>
      </w:r>
    </w:p>
    <w:p w:rsidR="003C07BD" w:rsidRPr="00E30794" w:rsidRDefault="003C07BD" w:rsidP="0031400E">
      <w:pPr>
        <w:rPr>
          <w:rFonts w:asciiTheme="minorHAnsi" w:hAnsiTheme="minorHAnsi" w:cstheme="minorHAnsi"/>
        </w:rPr>
      </w:pPr>
    </w:p>
    <w:p w:rsidR="00A93D55" w:rsidRDefault="00456271" w:rsidP="006B3F87">
      <w:pPr>
        <w:rPr>
          <w:rFonts w:asciiTheme="minorHAnsi" w:hAnsiTheme="minorHAnsi" w:cstheme="minorHAnsi"/>
        </w:rPr>
      </w:pPr>
      <w:r>
        <w:rPr>
          <w:rFonts w:asciiTheme="minorHAnsi" w:hAnsiTheme="minorHAnsi" w:cstheme="minorHAnsi"/>
          <w:b/>
        </w:rPr>
        <w:t>Writing study plan</w:t>
      </w:r>
      <w:r w:rsidR="006B3F87">
        <w:rPr>
          <w:rFonts w:asciiTheme="minorHAnsi" w:hAnsiTheme="minorHAnsi" w:cstheme="minorHAnsi"/>
          <w:b/>
        </w:rPr>
        <w:t xml:space="preserve"> (10 points)</w:t>
      </w:r>
      <w:r w:rsidR="007F3156" w:rsidRPr="007F3156">
        <w:rPr>
          <w:rFonts w:asciiTheme="minorHAnsi" w:hAnsiTheme="minorHAnsi" w:cstheme="minorHAnsi"/>
          <w:b/>
        </w:rPr>
        <w:t>:</w:t>
      </w:r>
      <w:r w:rsidR="007F3156" w:rsidRPr="007F3156">
        <w:rPr>
          <w:rFonts w:asciiTheme="minorHAnsi" w:hAnsiTheme="minorHAnsi" w:cstheme="minorHAnsi"/>
        </w:rPr>
        <w:t xml:space="preserve"> This first assignment provides you with an opportunity to identify and describe a final, culminating written project.  Consider what is most relevant to your writing goals for your </w:t>
      </w:r>
      <w:r w:rsidR="00E17790">
        <w:rPr>
          <w:rFonts w:asciiTheme="minorHAnsi" w:hAnsiTheme="minorHAnsi" w:cstheme="minorHAnsi"/>
        </w:rPr>
        <w:t>early career in</w:t>
      </w:r>
      <w:r w:rsidR="007F3156" w:rsidRPr="007F3156">
        <w:rPr>
          <w:rFonts w:asciiTheme="minorHAnsi" w:hAnsiTheme="minorHAnsi" w:cstheme="minorHAnsi"/>
        </w:rPr>
        <w:t xml:space="preserve"> graduate school.  Options include a graduate fellowship application, a </w:t>
      </w:r>
      <w:r w:rsidR="00E333C0">
        <w:rPr>
          <w:rFonts w:asciiTheme="minorHAnsi" w:hAnsiTheme="minorHAnsi" w:cstheme="minorHAnsi"/>
        </w:rPr>
        <w:t>research</w:t>
      </w:r>
      <w:r w:rsidR="007F3156" w:rsidRPr="007F3156">
        <w:rPr>
          <w:rFonts w:asciiTheme="minorHAnsi" w:hAnsiTheme="minorHAnsi" w:cstheme="minorHAnsi"/>
        </w:rPr>
        <w:t xml:space="preserve"> poster presentation, or a conference paper proposal.  </w:t>
      </w:r>
    </w:p>
    <w:p w:rsidR="00A93D55" w:rsidRDefault="00A93D55" w:rsidP="006B3F87">
      <w:pPr>
        <w:rPr>
          <w:rFonts w:asciiTheme="minorHAnsi" w:hAnsiTheme="minorHAnsi" w:cstheme="minorHAnsi"/>
        </w:rPr>
      </w:pPr>
    </w:p>
    <w:p w:rsidR="00AC07FB" w:rsidRPr="00E30794" w:rsidRDefault="00A93D55" w:rsidP="006B3F87">
      <w:pPr>
        <w:rPr>
          <w:rFonts w:asciiTheme="minorHAnsi" w:hAnsiTheme="minorHAnsi" w:cstheme="minorHAnsi"/>
        </w:rPr>
      </w:pPr>
      <w:r>
        <w:rPr>
          <w:rFonts w:asciiTheme="minorHAnsi" w:hAnsiTheme="minorHAnsi" w:cstheme="minorHAnsi"/>
        </w:rPr>
        <w:t xml:space="preserve">Also embedded in this assignment will be an ongoing notebook, which is essentially a log containing a summary of key updates, questions, and learning processes related to developing a cumulative project.  </w:t>
      </w:r>
      <w:r w:rsidRPr="007F3156">
        <w:rPr>
          <w:rFonts w:asciiTheme="minorHAnsi" w:hAnsiTheme="minorHAnsi" w:cstheme="minorHAnsi"/>
        </w:rPr>
        <w:lastRenderedPageBreak/>
        <w:t>Initial entries will be prompted, and then students will be expected to complete summaries and reflections independently</w:t>
      </w:r>
      <w:r>
        <w:rPr>
          <w:rFonts w:asciiTheme="minorHAnsi" w:hAnsiTheme="minorHAnsi" w:cstheme="minorHAnsi"/>
        </w:rPr>
        <w:t xml:space="preserve"> (about 100-250 words)</w:t>
      </w:r>
      <w:r w:rsidRPr="007F3156">
        <w:rPr>
          <w:rFonts w:asciiTheme="minorHAnsi" w:hAnsiTheme="minorHAnsi" w:cstheme="minorHAnsi"/>
        </w:rPr>
        <w:t>.</w:t>
      </w:r>
      <w:r>
        <w:rPr>
          <w:rFonts w:asciiTheme="minorHAnsi" w:hAnsiTheme="minorHAnsi" w:cstheme="minorHAnsi"/>
        </w:rPr>
        <w:t xml:space="preserve">   </w:t>
      </w:r>
    </w:p>
    <w:p w:rsidR="00A93D55" w:rsidRDefault="00A93D55" w:rsidP="006B3F87">
      <w:pPr>
        <w:rPr>
          <w:rFonts w:asciiTheme="minorHAnsi" w:hAnsiTheme="minorHAnsi" w:cstheme="minorHAnsi"/>
          <w:b/>
        </w:rPr>
      </w:pPr>
    </w:p>
    <w:p w:rsidR="00AC07FB" w:rsidRPr="00E30794" w:rsidRDefault="00AC07FB" w:rsidP="00AC07FB">
      <w:pPr>
        <w:rPr>
          <w:rFonts w:asciiTheme="minorHAnsi" w:hAnsiTheme="minorHAnsi" w:cstheme="minorHAnsi"/>
        </w:rPr>
      </w:pPr>
      <w:r w:rsidRPr="007F3156">
        <w:rPr>
          <w:rFonts w:asciiTheme="minorHAnsi" w:hAnsiTheme="minorHAnsi" w:cstheme="minorHAnsi"/>
          <w:b/>
        </w:rPr>
        <w:t>Introduction for a Research Report</w:t>
      </w:r>
      <w:r>
        <w:rPr>
          <w:rFonts w:asciiTheme="minorHAnsi" w:hAnsiTheme="minorHAnsi" w:cstheme="minorHAnsi"/>
          <w:b/>
        </w:rPr>
        <w:t xml:space="preserve"> (10 points)</w:t>
      </w:r>
      <w:r w:rsidRPr="007F3156">
        <w:rPr>
          <w:rFonts w:asciiTheme="minorHAnsi" w:hAnsiTheme="minorHAnsi" w:cstheme="minorHAnsi"/>
          <w:b/>
        </w:rPr>
        <w:t>:</w:t>
      </w:r>
      <w:r w:rsidRPr="007F3156">
        <w:rPr>
          <w:rFonts w:asciiTheme="minorHAnsi" w:hAnsiTheme="minorHAnsi" w:cstheme="minorHAnsi"/>
        </w:rPr>
        <w:t xml:space="preserve"> A diagnostic activity will allow us to review the structure of research reports</w:t>
      </w:r>
      <w:r>
        <w:rPr>
          <w:rFonts w:asciiTheme="minorHAnsi" w:hAnsiTheme="minorHAnsi" w:cstheme="minorHAnsi"/>
        </w:rPr>
        <w:t>, see above</w:t>
      </w:r>
      <w:r w:rsidRPr="007F3156">
        <w:rPr>
          <w:rFonts w:asciiTheme="minorHAnsi" w:hAnsiTheme="minorHAnsi" w:cstheme="minorHAnsi"/>
        </w:rPr>
        <w:t xml:space="preserve">.  </w:t>
      </w:r>
      <w:r>
        <w:rPr>
          <w:rFonts w:asciiTheme="minorHAnsi" w:hAnsiTheme="minorHAnsi" w:cstheme="minorHAnsi"/>
        </w:rPr>
        <w:t>We will then review a previous manuscript’s introduction and plan a significant review according to these guidelines. A potential alternative assignment will be to plan and draft a brief introduction to an incomplete research paper; please consult with instructor if this is a more appropriate avenue to complete this assignment.</w:t>
      </w:r>
    </w:p>
    <w:p w:rsidR="00A93D55" w:rsidRPr="00E30794" w:rsidRDefault="00A93D55" w:rsidP="006B3F87">
      <w:pPr>
        <w:rPr>
          <w:rFonts w:asciiTheme="minorHAnsi" w:hAnsiTheme="minorHAnsi" w:cstheme="minorHAnsi"/>
        </w:rPr>
      </w:pPr>
    </w:p>
    <w:p w:rsidR="00EB179E" w:rsidRPr="00E30794" w:rsidRDefault="007F3156" w:rsidP="006B3F87">
      <w:pPr>
        <w:rPr>
          <w:rFonts w:asciiTheme="minorHAnsi" w:hAnsiTheme="minorHAnsi" w:cstheme="minorHAnsi"/>
        </w:rPr>
      </w:pPr>
      <w:r w:rsidRPr="007F3156">
        <w:rPr>
          <w:rFonts w:asciiTheme="minorHAnsi" w:hAnsiTheme="minorHAnsi" w:cstheme="minorHAnsi"/>
          <w:b/>
        </w:rPr>
        <w:t>Abstracts / Annotated Bibliography</w:t>
      </w:r>
      <w:r w:rsidR="006B3F87">
        <w:rPr>
          <w:rFonts w:asciiTheme="minorHAnsi" w:hAnsiTheme="minorHAnsi" w:cstheme="minorHAnsi"/>
          <w:b/>
        </w:rPr>
        <w:t xml:space="preserve"> (15 points)</w:t>
      </w:r>
      <w:r w:rsidRPr="007F3156">
        <w:rPr>
          <w:rFonts w:asciiTheme="minorHAnsi" w:hAnsiTheme="minorHAnsi" w:cstheme="minorHAnsi"/>
          <w:b/>
        </w:rPr>
        <w:t>:</w:t>
      </w:r>
      <w:r w:rsidRPr="007F3156">
        <w:rPr>
          <w:rFonts w:asciiTheme="minorHAnsi" w:hAnsiTheme="minorHAnsi" w:cstheme="minorHAnsi"/>
        </w:rPr>
        <w:t xml:space="preserve"> An annotated bibliography is an important note-taking system for developing a scientific paper, particularly with establishing background and articulating a significant contribution.  Beginning in </w:t>
      </w:r>
      <w:r w:rsidR="00A93D55">
        <w:rPr>
          <w:rFonts w:asciiTheme="minorHAnsi" w:hAnsiTheme="minorHAnsi" w:cstheme="minorHAnsi"/>
        </w:rPr>
        <w:t>Module 2</w:t>
      </w:r>
      <w:r w:rsidRPr="007F3156">
        <w:rPr>
          <w:rFonts w:asciiTheme="minorHAnsi" w:hAnsiTheme="minorHAnsi" w:cstheme="minorHAnsi"/>
        </w:rPr>
        <w:t>, students will abstract three articles from an area of interest or expertise to present to peers.  The presentation will be a five-minute overview at the beginning of class, with time for questions and a one week revision opportunity for final grade.  These annotated bibliographies and presentations are the basis for projects later in the semester, including the abbreviated literature review and final project.</w:t>
      </w:r>
    </w:p>
    <w:p w:rsidR="00EB179E" w:rsidRPr="00E30794" w:rsidRDefault="00EB179E" w:rsidP="006B3F87">
      <w:pPr>
        <w:rPr>
          <w:rFonts w:asciiTheme="minorHAnsi" w:hAnsiTheme="minorHAnsi" w:cstheme="minorHAnsi"/>
        </w:rPr>
      </w:pPr>
    </w:p>
    <w:p w:rsidR="00EB179E" w:rsidRPr="00E30794" w:rsidRDefault="00594084" w:rsidP="006B3F87">
      <w:pPr>
        <w:rPr>
          <w:rFonts w:asciiTheme="minorHAnsi" w:hAnsiTheme="minorHAnsi" w:cstheme="minorHAnsi"/>
          <w:b/>
        </w:rPr>
      </w:pPr>
      <w:r>
        <w:rPr>
          <w:rFonts w:asciiTheme="minorHAnsi" w:hAnsiTheme="minorHAnsi" w:cstheme="minorHAnsi"/>
          <w:b/>
        </w:rPr>
        <w:t>Background and Significance Statement</w:t>
      </w:r>
      <w:r w:rsidR="006B3F87">
        <w:rPr>
          <w:rFonts w:asciiTheme="minorHAnsi" w:hAnsiTheme="minorHAnsi" w:cstheme="minorHAnsi"/>
          <w:b/>
        </w:rPr>
        <w:t xml:space="preserve"> (15 points)</w:t>
      </w:r>
      <w:r w:rsidR="007F3156" w:rsidRPr="007F3156">
        <w:rPr>
          <w:rFonts w:asciiTheme="minorHAnsi" w:hAnsiTheme="minorHAnsi" w:cstheme="minorHAnsi"/>
          <w:b/>
        </w:rPr>
        <w:t xml:space="preserve">:  </w:t>
      </w:r>
      <w:r w:rsidR="007F3156" w:rsidRPr="007F3156">
        <w:rPr>
          <w:rFonts w:asciiTheme="minorHAnsi" w:hAnsiTheme="minorHAnsi" w:cstheme="minorHAnsi"/>
        </w:rPr>
        <w:t>Working in small groups</w:t>
      </w:r>
      <w:r>
        <w:rPr>
          <w:rFonts w:asciiTheme="minorHAnsi" w:hAnsiTheme="minorHAnsi" w:cstheme="minorHAnsi"/>
        </w:rPr>
        <w:t xml:space="preserve"> from the annotated bibliography project</w:t>
      </w:r>
      <w:r w:rsidR="007F3156" w:rsidRPr="007F3156">
        <w:rPr>
          <w:rFonts w:asciiTheme="minorHAnsi" w:hAnsiTheme="minorHAnsi" w:cstheme="minorHAnsi"/>
        </w:rPr>
        <w:t xml:space="preserve">, graduate students will review articles in a given topic area and identify trends or interesting differences for further inquiry.  Annotated bibliographies will be the primary source of content for the </w:t>
      </w:r>
      <w:r>
        <w:rPr>
          <w:rFonts w:asciiTheme="minorHAnsi" w:hAnsiTheme="minorHAnsi" w:cstheme="minorHAnsi"/>
        </w:rPr>
        <w:t>background and significance statement</w:t>
      </w:r>
      <w:r w:rsidR="007F3156" w:rsidRPr="007F3156">
        <w:rPr>
          <w:rFonts w:asciiTheme="minorHAnsi" w:hAnsiTheme="minorHAnsi" w:cstheme="minorHAnsi"/>
        </w:rPr>
        <w:t xml:space="preserve">, with analysis and synthesis as a primary focus in drafting </w:t>
      </w:r>
      <w:r>
        <w:rPr>
          <w:rFonts w:asciiTheme="minorHAnsi" w:hAnsiTheme="minorHAnsi" w:cstheme="minorHAnsi"/>
        </w:rPr>
        <w:t>this</w:t>
      </w:r>
      <w:r w:rsidR="007F3156" w:rsidRPr="007F3156">
        <w:rPr>
          <w:rFonts w:asciiTheme="minorHAnsi" w:hAnsiTheme="minorHAnsi" w:cstheme="minorHAnsi"/>
        </w:rPr>
        <w:t xml:space="preserve"> review.  Discussion will focus on exemplars in published studies to situate writing goals for this assignment.  </w:t>
      </w:r>
    </w:p>
    <w:p w:rsidR="00EB179E" w:rsidRDefault="00EB179E" w:rsidP="006B3F87">
      <w:pPr>
        <w:rPr>
          <w:rFonts w:asciiTheme="minorHAnsi" w:hAnsiTheme="minorHAnsi" w:cstheme="minorHAnsi"/>
          <w:b/>
        </w:rPr>
      </w:pPr>
    </w:p>
    <w:p w:rsidR="00A93D55" w:rsidRDefault="00A93D55" w:rsidP="00A93D55">
      <w:pPr>
        <w:rPr>
          <w:rFonts w:asciiTheme="minorHAnsi" w:hAnsiTheme="minorHAnsi" w:cstheme="minorHAnsi"/>
        </w:rPr>
      </w:pPr>
      <w:r>
        <w:rPr>
          <w:rFonts w:asciiTheme="minorHAnsi" w:hAnsiTheme="minorHAnsi" w:cstheme="minorHAnsi"/>
          <w:b/>
        </w:rPr>
        <w:t xml:space="preserve">Final Project Proposal (5 points): </w:t>
      </w:r>
      <w:r>
        <w:rPr>
          <w:rFonts w:asciiTheme="minorHAnsi" w:hAnsiTheme="minorHAnsi" w:cstheme="minorHAnsi"/>
        </w:rPr>
        <w:t>The</w:t>
      </w:r>
      <w:r w:rsidRPr="007F3156">
        <w:rPr>
          <w:rFonts w:asciiTheme="minorHAnsi" w:hAnsiTheme="minorHAnsi" w:cstheme="minorHAnsi"/>
        </w:rPr>
        <w:t xml:space="preserve"> proposal is </w:t>
      </w:r>
      <w:r>
        <w:rPr>
          <w:rFonts w:asciiTheme="minorHAnsi" w:hAnsiTheme="minorHAnsi" w:cstheme="minorHAnsi"/>
        </w:rPr>
        <w:t xml:space="preserve">based on the writing study plan and is </w:t>
      </w:r>
      <w:r w:rsidRPr="007F3156">
        <w:rPr>
          <w:rFonts w:asciiTheme="minorHAnsi" w:hAnsiTheme="minorHAnsi" w:cstheme="minorHAnsi"/>
        </w:rPr>
        <w:t>condensed and limited to 250 words; it should summarize the final project’s content, focus, and hypothesis. The proposal should also briefly address how your selection of topics for course assignments (</w:t>
      </w:r>
      <w:r>
        <w:rPr>
          <w:rFonts w:asciiTheme="minorHAnsi" w:hAnsiTheme="minorHAnsi" w:cstheme="minorHAnsi"/>
        </w:rPr>
        <w:t xml:space="preserve">introduction revision, </w:t>
      </w:r>
      <w:r w:rsidRPr="007F3156">
        <w:rPr>
          <w:rFonts w:asciiTheme="minorHAnsi" w:hAnsiTheme="minorHAnsi" w:cstheme="minorHAnsi"/>
        </w:rPr>
        <w:t xml:space="preserve">annotated bibliography, </w:t>
      </w:r>
      <w:r>
        <w:rPr>
          <w:rFonts w:asciiTheme="minorHAnsi" w:hAnsiTheme="minorHAnsi" w:cstheme="minorHAnsi"/>
        </w:rPr>
        <w:t>and background &amp; significance statement)</w:t>
      </w:r>
      <w:r w:rsidRPr="007F3156">
        <w:rPr>
          <w:rFonts w:asciiTheme="minorHAnsi" w:hAnsiTheme="minorHAnsi" w:cstheme="minorHAnsi"/>
        </w:rPr>
        <w:t xml:space="preserve"> will contribute to the quality of this final project.  In essence this summary is both your topic and plan for course assignments, with a selected final project that is most applicable to writing project needs in the first year of graduate school.</w:t>
      </w:r>
      <w:r>
        <w:rPr>
          <w:rFonts w:asciiTheme="minorHAnsi" w:hAnsiTheme="minorHAnsi" w:cstheme="minorHAnsi"/>
        </w:rPr>
        <w:t xml:space="preserve"> </w:t>
      </w:r>
    </w:p>
    <w:p w:rsidR="00A93D55" w:rsidRPr="00E30794" w:rsidRDefault="00A93D55" w:rsidP="006B3F87">
      <w:pPr>
        <w:rPr>
          <w:rFonts w:asciiTheme="minorHAnsi" w:hAnsiTheme="minorHAnsi" w:cstheme="minorHAnsi"/>
          <w:b/>
        </w:rPr>
      </w:pPr>
    </w:p>
    <w:p w:rsidR="00EB179E" w:rsidRPr="00E30794" w:rsidRDefault="007F3156" w:rsidP="006B3F87">
      <w:pPr>
        <w:rPr>
          <w:rFonts w:asciiTheme="minorHAnsi" w:hAnsiTheme="minorHAnsi" w:cstheme="minorHAnsi"/>
        </w:rPr>
      </w:pPr>
      <w:r w:rsidRPr="007F3156">
        <w:rPr>
          <w:rFonts w:asciiTheme="minorHAnsi" w:hAnsiTheme="minorHAnsi" w:cstheme="minorHAnsi"/>
          <w:b/>
        </w:rPr>
        <w:t>Final Project</w:t>
      </w:r>
      <w:r w:rsidR="006B3F87">
        <w:rPr>
          <w:rFonts w:asciiTheme="minorHAnsi" w:hAnsiTheme="minorHAnsi" w:cstheme="minorHAnsi"/>
          <w:b/>
        </w:rPr>
        <w:t xml:space="preserve"> (20 points)</w:t>
      </w:r>
      <w:r w:rsidRPr="007F3156">
        <w:rPr>
          <w:rFonts w:asciiTheme="minorHAnsi" w:hAnsiTheme="minorHAnsi" w:cstheme="minorHAnsi"/>
          <w:b/>
        </w:rPr>
        <w:t xml:space="preserve">: </w:t>
      </w:r>
      <w:r w:rsidRPr="007F3156">
        <w:rPr>
          <w:rFonts w:asciiTheme="minorHAnsi" w:hAnsiTheme="minorHAnsi" w:cstheme="minorHAnsi"/>
        </w:rPr>
        <w:t>Your final project reflects what was proposed at the beginning of the</w:t>
      </w:r>
      <w:r w:rsidR="00A93D55">
        <w:rPr>
          <w:rFonts w:asciiTheme="minorHAnsi" w:hAnsiTheme="minorHAnsi" w:cstheme="minorHAnsi"/>
        </w:rPr>
        <w:t xml:space="preserve"> </w:t>
      </w:r>
      <w:r w:rsidRPr="007F3156">
        <w:rPr>
          <w:rFonts w:asciiTheme="minorHAnsi" w:hAnsiTheme="minorHAnsi" w:cstheme="minorHAnsi"/>
        </w:rPr>
        <w:t xml:space="preserve">semester.  You will work with peers focused on similar genres, with assigned readings about </w:t>
      </w:r>
      <w:r w:rsidR="00F8601F">
        <w:rPr>
          <w:rFonts w:asciiTheme="minorHAnsi" w:hAnsiTheme="minorHAnsi" w:cstheme="minorHAnsi"/>
        </w:rPr>
        <w:t xml:space="preserve">research </w:t>
      </w:r>
      <w:r w:rsidRPr="007F3156">
        <w:rPr>
          <w:rFonts w:asciiTheme="minorHAnsi" w:hAnsiTheme="minorHAnsi" w:cstheme="minorHAnsi"/>
        </w:rPr>
        <w:t>posters, conference proposals, and fellowship applications (letters of intent).  Criteria for review will be reflective of the genre and part of peer review checklists.</w:t>
      </w:r>
    </w:p>
    <w:p w:rsidR="0026349E" w:rsidRPr="00E30794" w:rsidRDefault="0026349E" w:rsidP="0031400E">
      <w:pPr>
        <w:rPr>
          <w:rFonts w:asciiTheme="minorHAnsi" w:hAnsiTheme="minorHAnsi" w:cstheme="minorHAnsi"/>
        </w:rPr>
      </w:pPr>
    </w:p>
    <w:p w:rsidR="00FB60C0" w:rsidRDefault="00A93D55" w:rsidP="00FB60C0">
      <w:pPr>
        <w:rPr>
          <w:rFonts w:asciiTheme="minorHAnsi" w:hAnsiTheme="minorHAnsi" w:cstheme="minorHAnsi"/>
        </w:rPr>
      </w:pPr>
      <w:r>
        <w:rPr>
          <w:rFonts w:asciiTheme="minorHAnsi" w:hAnsiTheme="minorHAnsi" w:cstheme="minorHAnsi"/>
          <w:b/>
        </w:rPr>
        <w:t>Central Textbook</w:t>
      </w:r>
      <w:r w:rsidR="00FB60C0">
        <w:rPr>
          <w:rFonts w:asciiTheme="minorHAnsi" w:hAnsiTheme="minorHAnsi" w:cstheme="minorHAnsi"/>
          <w:b/>
        </w:rPr>
        <w:t>:</w:t>
      </w:r>
    </w:p>
    <w:p w:rsidR="00A93D55" w:rsidRDefault="00A93D55" w:rsidP="00FB60C0">
      <w:pPr>
        <w:rPr>
          <w:rFonts w:asciiTheme="minorHAnsi" w:hAnsiTheme="minorHAnsi" w:cstheme="minorHAnsi"/>
        </w:rPr>
      </w:pPr>
    </w:p>
    <w:p w:rsidR="001679C0" w:rsidRPr="00FB60C0" w:rsidRDefault="001679C0" w:rsidP="00FB60C0">
      <w:pPr>
        <w:rPr>
          <w:rFonts w:asciiTheme="minorHAnsi" w:hAnsiTheme="minorHAnsi" w:cstheme="minorHAnsi"/>
        </w:rPr>
      </w:pPr>
      <w:r w:rsidRPr="00DA15D6">
        <w:rPr>
          <w:rFonts w:asciiTheme="minorHAnsi" w:hAnsiTheme="minorHAnsi" w:cstheme="minorHAnsi"/>
        </w:rPr>
        <w:t>Hofmann, Angelika. (</w:t>
      </w:r>
      <w:r w:rsidR="00E17790" w:rsidRPr="00DA15D6">
        <w:rPr>
          <w:rFonts w:asciiTheme="minorHAnsi" w:hAnsiTheme="minorHAnsi" w:cstheme="minorHAnsi"/>
        </w:rPr>
        <w:t>20</w:t>
      </w:r>
      <w:r w:rsidR="00D06C43">
        <w:rPr>
          <w:rFonts w:asciiTheme="minorHAnsi" w:hAnsiTheme="minorHAnsi" w:cstheme="minorHAnsi"/>
        </w:rPr>
        <w:t>09</w:t>
      </w:r>
      <w:r w:rsidRPr="00DA15D6">
        <w:rPr>
          <w:rFonts w:asciiTheme="minorHAnsi" w:hAnsiTheme="minorHAnsi" w:cstheme="minorHAnsi"/>
        </w:rPr>
        <w:t xml:space="preserve">). </w:t>
      </w:r>
      <w:r w:rsidRPr="00DA15D6">
        <w:rPr>
          <w:rFonts w:asciiTheme="minorHAnsi" w:hAnsiTheme="minorHAnsi" w:cstheme="minorHAnsi"/>
          <w:i/>
        </w:rPr>
        <w:t>Scientific Writing and Communication: Papers, Proposals, and Presentations</w:t>
      </w:r>
      <w:r w:rsidRPr="00DA15D6">
        <w:rPr>
          <w:rFonts w:asciiTheme="minorHAnsi" w:hAnsiTheme="minorHAnsi" w:cstheme="minorHAnsi"/>
        </w:rPr>
        <w:t>.  New York: Oxford University Press.</w:t>
      </w:r>
    </w:p>
    <w:p w:rsidR="00631084" w:rsidRDefault="00631084">
      <w:pPr>
        <w:pStyle w:val="Heading1"/>
        <w:spacing w:before="0" w:beforeAutospacing="0" w:after="0" w:afterAutospacing="0"/>
        <w:rPr>
          <w:rFonts w:asciiTheme="minorHAnsi" w:hAnsiTheme="minorHAnsi" w:cstheme="minorHAnsi"/>
          <w:b w:val="0"/>
          <w:sz w:val="24"/>
          <w:szCs w:val="24"/>
        </w:rPr>
      </w:pPr>
    </w:p>
    <w:p w:rsidR="00631084" w:rsidRDefault="00844485">
      <w:pPr>
        <w:pStyle w:val="Heading1"/>
        <w:spacing w:before="0" w:beforeAutospacing="0" w:after="0" w:afterAutospacing="0"/>
        <w:rPr>
          <w:rFonts w:asciiTheme="minorHAnsi" w:hAnsiTheme="minorHAnsi" w:cstheme="minorHAnsi"/>
          <w:b w:val="0"/>
          <w:sz w:val="24"/>
          <w:szCs w:val="24"/>
        </w:rPr>
      </w:pPr>
      <w:r>
        <w:rPr>
          <w:rFonts w:asciiTheme="minorHAnsi" w:hAnsiTheme="minorHAnsi" w:cstheme="minorHAnsi"/>
          <w:b w:val="0"/>
          <w:sz w:val="24"/>
          <w:szCs w:val="24"/>
        </w:rPr>
        <w:t xml:space="preserve">*Selected readings will </w:t>
      </w:r>
      <w:r w:rsidR="00D06C43">
        <w:rPr>
          <w:rFonts w:asciiTheme="minorHAnsi" w:hAnsiTheme="minorHAnsi" w:cstheme="minorHAnsi"/>
          <w:b w:val="0"/>
          <w:sz w:val="24"/>
          <w:szCs w:val="24"/>
        </w:rPr>
        <w:t>be available in “Files” folder of Canvas</w:t>
      </w:r>
      <w:r>
        <w:rPr>
          <w:rFonts w:asciiTheme="minorHAnsi" w:hAnsiTheme="minorHAnsi" w:cstheme="minorHAnsi"/>
          <w:b w:val="0"/>
          <w:sz w:val="24"/>
          <w:szCs w:val="24"/>
        </w:rPr>
        <w:t>.</w:t>
      </w:r>
    </w:p>
    <w:p w:rsidR="00631084" w:rsidRDefault="00D06C43">
      <w:pPr>
        <w:pStyle w:val="Heading1"/>
        <w:spacing w:before="0" w:beforeAutospacing="0" w:after="0" w:afterAutospacing="0"/>
        <w:rPr>
          <w:rFonts w:asciiTheme="minorHAnsi" w:hAnsiTheme="minorHAnsi" w:cstheme="minorHAnsi"/>
          <w:b w:val="0"/>
          <w:sz w:val="24"/>
          <w:szCs w:val="24"/>
        </w:rPr>
      </w:pPr>
      <w:r>
        <w:rPr>
          <w:rFonts w:asciiTheme="minorHAnsi" w:hAnsiTheme="minorHAnsi" w:cstheme="minorHAnsi"/>
          <w:b w:val="0"/>
          <w:sz w:val="24"/>
          <w:szCs w:val="24"/>
        </w:rPr>
        <w:t>*A new edition of the book is available (2013), which you are welcome to consult as a resource.</w:t>
      </w:r>
    </w:p>
    <w:p w:rsidR="00631084" w:rsidRDefault="00631084">
      <w:pPr>
        <w:pStyle w:val="Heading1"/>
        <w:spacing w:before="0" w:beforeAutospacing="0" w:after="0" w:afterAutospacing="0"/>
        <w:rPr>
          <w:rFonts w:asciiTheme="minorHAnsi" w:hAnsiTheme="minorHAnsi" w:cstheme="minorHAnsi"/>
          <w:b w:val="0"/>
          <w:sz w:val="24"/>
          <w:szCs w:val="24"/>
        </w:rPr>
      </w:pPr>
    </w:p>
    <w:p w:rsidR="00EB179E" w:rsidRDefault="007F3156">
      <w:pPr>
        <w:jc w:val="center"/>
        <w:rPr>
          <w:rFonts w:asciiTheme="minorHAnsi" w:hAnsiTheme="minorHAnsi" w:cstheme="minorHAnsi"/>
          <w:b/>
          <w:sz w:val="28"/>
          <w:szCs w:val="28"/>
        </w:rPr>
      </w:pPr>
      <w:r w:rsidRPr="00F8601F">
        <w:rPr>
          <w:rFonts w:asciiTheme="minorHAnsi" w:hAnsiTheme="minorHAnsi" w:cstheme="minorHAnsi"/>
          <w:b/>
          <w:i/>
          <w:sz w:val="28"/>
          <w:szCs w:val="28"/>
        </w:rPr>
        <w:t>Weekly Schedule &amp; Course Activities</w:t>
      </w:r>
    </w:p>
    <w:p w:rsidR="009965C4" w:rsidRPr="00D06C43" w:rsidRDefault="009965C4">
      <w:pPr>
        <w:jc w:val="center"/>
        <w:rPr>
          <w:rFonts w:asciiTheme="minorHAnsi" w:hAnsiTheme="minorHAnsi" w:cstheme="minorHAnsi"/>
          <w:b/>
          <w:sz w:val="28"/>
          <w:szCs w:val="28"/>
        </w:rPr>
      </w:pPr>
    </w:p>
    <w:p w:rsidR="00D06C43" w:rsidRPr="00D06C43" w:rsidRDefault="00950DE0" w:rsidP="00D06C43">
      <w:pPr>
        <w:rPr>
          <w:rFonts w:asciiTheme="minorHAnsi" w:hAnsiTheme="minorHAnsi"/>
        </w:rPr>
      </w:pPr>
      <w:r w:rsidRPr="00950DE0">
        <w:rPr>
          <w:rFonts w:asciiTheme="minorHAnsi" w:hAnsiTheme="minorHAnsi"/>
        </w:rPr>
        <w:t xml:space="preserve">*Unless otherwise noted, all </w:t>
      </w:r>
      <w:r w:rsidR="00D06C43">
        <w:rPr>
          <w:rFonts w:asciiTheme="minorHAnsi" w:hAnsiTheme="minorHAnsi"/>
        </w:rPr>
        <w:t>activities and assignments</w:t>
      </w:r>
      <w:r w:rsidRPr="00950DE0">
        <w:rPr>
          <w:rFonts w:asciiTheme="minorHAnsi" w:hAnsiTheme="minorHAnsi"/>
        </w:rPr>
        <w:t xml:space="preserve"> are due by </w:t>
      </w:r>
      <w:r w:rsidR="00D06C43">
        <w:rPr>
          <w:rFonts w:asciiTheme="minorHAnsi" w:hAnsiTheme="minorHAnsi"/>
        </w:rPr>
        <w:t>9am Wednesdays</w:t>
      </w:r>
    </w:p>
    <w:p w:rsidR="00631084" w:rsidRDefault="00950DE0">
      <w:pPr>
        <w:rPr>
          <w:rFonts w:asciiTheme="minorHAnsi" w:hAnsiTheme="minorHAnsi"/>
        </w:rPr>
      </w:pPr>
      <w:r w:rsidRPr="00950DE0">
        <w:rPr>
          <w:rFonts w:asciiTheme="minorHAnsi" w:hAnsiTheme="minorHAnsi"/>
        </w:rPr>
        <w:t>*Schedule is subject to change</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sz w:val="28"/>
          <w:szCs w:val="28"/>
        </w:rPr>
      </w:pPr>
      <w:r w:rsidRPr="00AE2642">
        <w:rPr>
          <w:rFonts w:asciiTheme="minorHAnsi" w:hAnsiTheme="minorHAnsi" w:cstheme="minorHAnsi"/>
          <w:b/>
          <w:sz w:val="28"/>
          <w:szCs w:val="28"/>
        </w:rPr>
        <w:t>Module 1, Modeling Standards and Establishing Project Goals</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 Jan 24: </w:t>
      </w:r>
      <w:r w:rsidRPr="00AE2642">
        <w:rPr>
          <w:rFonts w:asciiTheme="minorHAnsi" w:hAnsiTheme="minorHAnsi" w:cstheme="minorHAnsi"/>
          <w:i/>
        </w:rPr>
        <w:t>Introductions</w:t>
      </w:r>
      <w:r w:rsidRPr="00AE2642">
        <w:rPr>
          <w:rFonts w:asciiTheme="minorHAnsi" w:hAnsiTheme="minorHAnsi" w:cstheme="minorHAnsi"/>
          <w:b/>
          <w:i/>
        </w:rPr>
        <w:t xml:space="preserve"> </w:t>
      </w:r>
    </w:p>
    <w:p w:rsidR="00631084" w:rsidRDefault="00631084">
      <w:pPr>
        <w:rPr>
          <w:rFonts w:asciiTheme="minorHAnsi" w:hAnsiTheme="minorHAnsi" w:cstheme="minorHAnsi"/>
        </w:rPr>
      </w:pPr>
    </w:p>
    <w:p w:rsidR="00631084" w:rsidRDefault="00B40A05">
      <w:pPr>
        <w:rPr>
          <w:rFonts w:asciiTheme="minorHAnsi" w:hAnsiTheme="minorHAnsi" w:cstheme="minorHAnsi"/>
        </w:rPr>
      </w:pPr>
      <w:r>
        <w:rPr>
          <w:rFonts w:asciiTheme="minorHAnsi" w:hAnsiTheme="minorHAnsi" w:cstheme="minorHAnsi"/>
        </w:rPr>
        <w:t>Activities:</w:t>
      </w:r>
      <w:r>
        <w:rPr>
          <w:rFonts w:asciiTheme="minorHAnsi" w:hAnsiTheme="minorHAnsi" w:cstheme="minorHAnsi"/>
          <w:b/>
        </w:rPr>
        <w:tab/>
      </w:r>
      <w:r>
        <w:rPr>
          <w:rFonts w:asciiTheme="minorHAnsi" w:hAnsiTheme="minorHAnsi" w:cstheme="minorHAnsi"/>
        </w:rPr>
        <w:t xml:space="preserve">Visit </w:t>
      </w:r>
      <w:r w:rsidR="00D06C43">
        <w:rPr>
          <w:rFonts w:asciiTheme="minorHAnsi" w:hAnsiTheme="minorHAnsi" w:cstheme="minorHAnsi"/>
        </w:rPr>
        <w:t>Canvas</w:t>
      </w:r>
      <w:r>
        <w:rPr>
          <w:rFonts w:asciiTheme="minorHAnsi" w:hAnsiTheme="minorHAnsi" w:cstheme="minorHAnsi"/>
        </w:rPr>
        <w:t xml:space="preserve"> site &lt;</w:t>
      </w:r>
      <w:hyperlink r:id="rId13" w:history="1">
        <w:r w:rsidR="00D06C43" w:rsidRPr="00D06C43">
          <w:rPr>
            <w:rStyle w:val="Hyperlink"/>
            <w:rFonts w:asciiTheme="minorHAnsi" w:hAnsiTheme="minorHAnsi" w:cstheme="minorHAnsi"/>
          </w:rPr>
          <w:t>https://ucmerced.instructure.com/courses/98</w:t>
        </w:r>
      </w:hyperlink>
      <w:r>
        <w:rPr>
          <w:rFonts w:asciiTheme="minorHAnsi" w:hAnsiTheme="minorHAnsi" w:cstheme="minorHAnsi"/>
        </w:rPr>
        <w:t xml:space="preserve">&gt; </w:t>
      </w:r>
    </w:p>
    <w:p w:rsidR="00631084" w:rsidRDefault="00B40A05">
      <w:pPr>
        <w:rPr>
          <w:rFonts w:asciiTheme="minorHAnsi" w:hAnsiTheme="minorHAnsi" w:cstheme="minorHAnsi"/>
        </w:rPr>
      </w:pPr>
      <w:r>
        <w:rPr>
          <w:rFonts w:asciiTheme="minorHAnsi" w:hAnsiTheme="minorHAnsi" w:cstheme="minorHAnsi"/>
          <w:b/>
        </w:rPr>
        <w:tab/>
      </w:r>
      <w:r w:rsidR="00D25B7B">
        <w:rPr>
          <w:rFonts w:asciiTheme="minorHAnsi" w:hAnsiTheme="minorHAnsi" w:cstheme="minorHAnsi"/>
          <w:b/>
        </w:rPr>
        <w:tab/>
      </w:r>
      <w:r w:rsidR="00D25B7B">
        <w:rPr>
          <w:rFonts w:asciiTheme="minorHAnsi" w:hAnsiTheme="minorHAnsi" w:cstheme="minorHAnsi"/>
        </w:rPr>
        <w:t>Review and summarize syllabus</w:t>
      </w:r>
      <w:r w:rsidR="00D06C43">
        <w:rPr>
          <w:rFonts w:asciiTheme="minorHAnsi" w:hAnsiTheme="minorHAnsi" w:cstheme="minorHAnsi"/>
        </w:rPr>
        <w:t xml:space="preserve"> with guest instructor</w:t>
      </w:r>
      <w:r w:rsidR="00D25B7B">
        <w:rPr>
          <w:rFonts w:asciiTheme="minorHAnsi" w:hAnsiTheme="minorHAnsi" w:cstheme="minorHAnsi"/>
        </w:rPr>
        <w:t xml:space="preserve">, </w:t>
      </w:r>
      <w:r w:rsidR="00D06C43">
        <w:rPr>
          <w:rFonts w:asciiTheme="minorHAnsi" w:hAnsiTheme="minorHAnsi" w:cstheme="minorHAnsi"/>
        </w:rPr>
        <w:t>email any further questions</w:t>
      </w:r>
    </w:p>
    <w:p w:rsidR="00631084" w:rsidRDefault="00D06C43">
      <w:pPr>
        <w:rPr>
          <w:rFonts w:asciiTheme="minorHAnsi" w:hAnsiTheme="minorHAnsi" w:cstheme="minorHAnsi"/>
        </w:rPr>
      </w:pPr>
      <w:r>
        <w:rPr>
          <w:rFonts w:asciiTheme="minorHAnsi" w:hAnsiTheme="minorHAnsi" w:cstheme="minorHAnsi"/>
        </w:rPr>
        <w:tab/>
      </w:r>
      <w:r>
        <w:rPr>
          <w:rFonts w:asciiTheme="minorHAnsi" w:hAnsiTheme="minorHAnsi" w:cstheme="minorHAnsi"/>
        </w:rPr>
        <w:tab/>
        <w:t>Review first assignment, manuscript submission and summary comments</w:t>
      </w:r>
      <w:r w:rsidR="00456271">
        <w:rPr>
          <w:rFonts w:asciiTheme="minorHAnsi" w:hAnsiTheme="minorHAnsi" w:cstheme="minorHAnsi"/>
        </w:rPr>
        <w:t xml:space="preserve"> (by 9am 1/29)</w:t>
      </w:r>
    </w:p>
    <w:p w:rsidR="00631084" w:rsidRDefault="00D25B7B">
      <w:pPr>
        <w:rPr>
          <w:rFonts w:asciiTheme="minorHAnsi" w:hAnsiTheme="minorHAnsi" w:cstheme="minorHAnsi"/>
        </w:rPr>
      </w:pPr>
      <w:r>
        <w:rPr>
          <w:rFonts w:asciiTheme="minorHAnsi" w:hAnsiTheme="minorHAnsi" w:cstheme="minorHAnsi"/>
        </w:rPr>
        <w:tab/>
      </w:r>
      <w:r w:rsidR="00B40A05">
        <w:rPr>
          <w:rFonts w:asciiTheme="minorHAnsi" w:hAnsiTheme="minorHAnsi" w:cstheme="minorHAnsi"/>
        </w:rPr>
        <w:tab/>
      </w:r>
      <w:r>
        <w:rPr>
          <w:rFonts w:asciiTheme="minorHAnsi" w:hAnsiTheme="minorHAnsi" w:cstheme="minorHAnsi"/>
        </w:rPr>
        <w:t xml:space="preserve">Complete </w:t>
      </w:r>
      <w:r w:rsidR="00B40A05">
        <w:rPr>
          <w:rFonts w:asciiTheme="minorHAnsi" w:hAnsiTheme="minorHAnsi" w:cstheme="minorHAnsi"/>
        </w:rPr>
        <w:t>entry survey questions</w:t>
      </w:r>
      <w:r w:rsidR="00456271">
        <w:rPr>
          <w:rFonts w:asciiTheme="minorHAnsi" w:hAnsiTheme="minorHAnsi" w:cstheme="minorHAnsi"/>
        </w:rPr>
        <w:t xml:space="preserve"> (by 9am 1/29</w:t>
      </w:r>
      <w:r w:rsidR="00D06C43">
        <w:rPr>
          <w:rFonts w:asciiTheme="minorHAnsi" w:hAnsiTheme="minorHAnsi" w:cstheme="minorHAnsi"/>
        </w:rPr>
        <w:t>)</w:t>
      </w:r>
    </w:p>
    <w:p w:rsidR="00631084" w:rsidRDefault="00B40A05">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366F0A" w:rsidRDefault="004125AD" w:rsidP="000C51DA">
      <w:pPr>
        <w:rPr>
          <w:rFonts w:asciiTheme="minorHAnsi" w:hAnsiTheme="minorHAnsi" w:cstheme="minorHAnsi"/>
        </w:rPr>
      </w:pPr>
      <w:r>
        <w:rPr>
          <w:rFonts w:asciiTheme="minorHAnsi" w:hAnsiTheme="minorHAnsi" w:cstheme="minorHAnsi"/>
        </w:rPr>
        <w:t>Homework:</w:t>
      </w:r>
      <w:r>
        <w:rPr>
          <w:rFonts w:asciiTheme="minorHAnsi" w:hAnsiTheme="minorHAnsi" w:cstheme="minorHAnsi"/>
        </w:rPr>
        <w:tab/>
      </w:r>
      <w:r w:rsidR="00366F0A">
        <w:rPr>
          <w:rFonts w:asciiTheme="minorHAnsi" w:hAnsiTheme="minorHAnsi" w:cstheme="minorHAnsi"/>
        </w:rPr>
        <w:t xml:space="preserve">Read and annotate </w:t>
      </w:r>
      <w:r w:rsidR="00366F0A" w:rsidRPr="00F8601F">
        <w:rPr>
          <w:rFonts w:asciiTheme="minorHAnsi" w:hAnsiTheme="minorHAnsi" w:cstheme="minorHAnsi"/>
        </w:rPr>
        <w:t>“</w:t>
      </w:r>
      <w:hyperlink r:id="rId14" w:history="1">
        <w:r w:rsidR="00366F0A" w:rsidRPr="00F8601F">
          <w:rPr>
            <w:rStyle w:val="Hyperlink"/>
            <w:rFonts w:asciiTheme="minorHAnsi" w:hAnsiTheme="minorHAnsi" w:cstheme="minorHAnsi"/>
          </w:rPr>
          <w:t>The Science of Scientific Writing</w:t>
        </w:r>
      </w:hyperlink>
      <w:r w:rsidR="00366F0A" w:rsidRPr="00F8601F">
        <w:rPr>
          <w:rFonts w:asciiTheme="minorHAnsi" w:hAnsiTheme="minorHAnsi" w:cstheme="minorHAnsi"/>
        </w:rPr>
        <w:t>”</w:t>
      </w:r>
      <w:r w:rsidR="00366F0A">
        <w:rPr>
          <w:rFonts w:asciiTheme="minorHAnsi" w:hAnsiTheme="minorHAnsi" w:cstheme="minorHAnsi"/>
        </w:rPr>
        <w:t xml:space="preserve"> (</w:t>
      </w:r>
      <w:proofErr w:type="spellStart"/>
      <w:r w:rsidR="00366F0A">
        <w:rPr>
          <w:rFonts w:asciiTheme="minorHAnsi" w:hAnsiTheme="minorHAnsi" w:cstheme="minorHAnsi"/>
        </w:rPr>
        <w:t>Gopen</w:t>
      </w:r>
      <w:proofErr w:type="spellEnd"/>
      <w:r w:rsidR="00366F0A">
        <w:rPr>
          <w:rFonts w:asciiTheme="minorHAnsi" w:hAnsiTheme="minorHAnsi" w:cstheme="minorHAnsi"/>
        </w:rPr>
        <w:t xml:space="preserve"> &amp; Swan, 1990)</w:t>
      </w:r>
    </w:p>
    <w:p w:rsidR="003C6FBB" w:rsidRDefault="003C6FBB" w:rsidP="003C6FB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Upload previous manuscript in </w:t>
      </w:r>
      <w:proofErr w:type="gramStart"/>
      <w:r w:rsidR="00456271">
        <w:rPr>
          <w:rFonts w:asciiTheme="minorHAnsi" w:hAnsiTheme="minorHAnsi" w:cstheme="minorHAnsi"/>
        </w:rPr>
        <w:t>Assignments</w:t>
      </w:r>
      <w:r w:rsidR="00366F0A">
        <w:rPr>
          <w:rFonts w:asciiTheme="minorHAnsi" w:hAnsiTheme="minorHAnsi" w:cstheme="minorHAnsi"/>
        </w:rPr>
        <w:t>,</w:t>
      </w:r>
      <w:proofErr w:type="gramEnd"/>
      <w:r w:rsidR="00366F0A">
        <w:rPr>
          <w:rFonts w:asciiTheme="minorHAnsi" w:hAnsiTheme="minorHAnsi" w:cstheme="minorHAnsi"/>
        </w:rPr>
        <w:t xml:space="preserve"> summarize writing goals in “Comments” </w:t>
      </w:r>
    </w:p>
    <w:p w:rsidR="00631084" w:rsidRDefault="00631084">
      <w:pPr>
        <w:rPr>
          <w:rFonts w:asciiTheme="minorHAnsi" w:hAnsiTheme="minorHAnsi" w:cstheme="minorHAnsi"/>
        </w:rPr>
      </w:pPr>
    </w:p>
    <w:p w:rsidR="00631084" w:rsidRPr="00686D25" w:rsidRDefault="00AE2642">
      <w:pPr>
        <w:rPr>
          <w:rFonts w:asciiTheme="minorHAnsi" w:hAnsiTheme="minorHAnsi" w:cstheme="minorHAnsi"/>
          <w:i/>
        </w:rPr>
      </w:pPr>
      <w:r w:rsidRPr="00AE2642">
        <w:rPr>
          <w:rFonts w:asciiTheme="minorHAnsi" w:hAnsiTheme="minorHAnsi" w:cstheme="minorHAnsi"/>
          <w:b/>
          <w:i/>
        </w:rPr>
        <w:t>Week 2, Jan 31</w:t>
      </w:r>
      <w:r w:rsidRPr="00AE2642">
        <w:rPr>
          <w:rFonts w:asciiTheme="minorHAnsi" w:hAnsiTheme="minorHAnsi" w:cstheme="minorHAnsi"/>
          <w:i/>
        </w:rPr>
        <w:t>: Setting Goals and Establishing Writing Study Plan</w:t>
      </w:r>
    </w:p>
    <w:p w:rsidR="00631084" w:rsidRDefault="00631084">
      <w:pPr>
        <w:rPr>
          <w:rFonts w:asciiTheme="minorHAnsi" w:hAnsiTheme="minorHAnsi" w:cstheme="minorHAnsi"/>
          <w:b/>
        </w:rPr>
      </w:pPr>
    </w:p>
    <w:p w:rsidR="00631084" w:rsidRDefault="00BA27AA">
      <w:pPr>
        <w:rPr>
          <w:rFonts w:asciiTheme="minorHAnsi" w:hAnsiTheme="minorHAnsi" w:cstheme="minorHAnsi"/>
        </w:rPr>
      </w:pPr>
      <w:r>
        <w:rPr>
          <w:rFonts w:asciiTheme="minorHAnsi" w:hAnsiTheme="minorHAnsi" w:cstheme="minorHAnsi"/>
        </w:rPr>
        <w:t xml:space="preserve">Projects due: </w:t>
      </w:r>
      <w:r>
        <w:rPr>
          <w:rFonts w:asciiTheme="minorHAnsi" w:hAnsiTheme="minorHAnsi" w:cstheme="minorHAnsi"/>
        </w:rPr>
        <w:tab/>
        <w:t>Entry survey questions submitted</w:t>
      </w:r>
    </w:p>
    <w:p w:rsidR="00631084" w:rsidRDefault="00BA27AA">
      <w:pPr>
        <w:rPr>
          <w:rFonts w:asciiTheme="minorHAnsi" w:hAnsiTheme="minorHAnsi" w:cstheme="minorHAnsi"/>
        </w:rPr>
      </w:pPr>
      <w:r>
        <w:rPr>
          <w:rFonts w:asciiTheme="minorHAnsi" w:hAnsiTheme="minorHAnsi" w:cstheme="minorHAnsi"/>
        </w:rPr>
        <w:tab/>
      </w:r>
      <w:r>
        <w:rPr>
          <w:rFonts w:asciiTheme="minorHAnsi" w:hAnsiTheme="minorHAnsi" w:cstheme="minorHAnsi"/>
        </w:rPr>
        <w:tab/>
        <w:t>Manuscript draft uploaded with brief summary of goals</w:t>
      </w:r>
    </w:p>
    <w:p w:rsidR="00631084" w:rsidRDefault="00631084">
      <w:pPr>
        <w:rPr>
          <w:rFonts w:asciiTheme="minorHAnsi" w:hAnsiTheme="minorHAnsi" w:cstheme="minorHAnsi"/>
          <w:b/>
        </w:rPr>
      </w:pPr>
    </w:p>
    <w:p w:rsidR="00631084" w:rsidRDefault="007F39EA">
      <w:pPr>
        <w:rPr>
          <w:rFonts w:asciiTheme="minorHAnsi" w:hAnsiTheme="minorHAnsi" w:cstheme="minorHAnsi"/>
        </w:rPr>
      </w:pPr>
      <w:r>
        <w:rPr>
          <w:rFonts w:asciiTheme="minorHAnsi" w:hAnsiTheme="minorHAnsi" w:cstheme="minorHAnsi"/>
        </w:rPr>
        <w:t xml:space="preserve">Activities: </w:t>
      </w:r>
      <w:r>
        <w:rPr>
          <w:rFonts w:asciiTheme="minorHAnsi" w:hAnsiTheme="minorHAnsi" w:cstheme="minorHAnsi"/>
        </w:rPr>
        <w:tab/>
      </w:r>
      <w:r w:rsidR="001B52F4">
        <w:rPr>
          <w:rFonts w:asciiTheme="minorHAnsi" w:hAnsiTheme="minorHAnsi" w:cstheme="minorHAnsi"/>
        </w:rPr>
        <w:t xml:space="preserve">Identify scientific writing </w:t>
      </w:r>
      <w:r w:rsidR="00366F0A">
        <w:rPr>
          <w:rFonts w:asciiTheme="minorHAnsi" w:hAnsiTheme="minorHAnsi" w:cstheme="minorHAnsi"/>
        </w:rPr>
        <w:t xml:space="preserve">goals via </w:t>
      </w:r>
      <w:proofErr w:type="spellStart"/>
      <w:r w:rsidR="00366F0A">
        <w:rPr>
          <w:rFonts w:asciiTheme="minorHAnsi" w:hAnsiTheme="minorHAnsi" w:cstheme="minorHAnsi"/>
        </w:rPr>
        <w:t>Gopen</w:t>
      </w:r>
      <w:proofErr w:type="spellEnd"/>
      <w:r w:rsidR="00366F0A">
        <w:rPr>
          <w:rFonts w:asciiTheme="minorHAnsi" w:hAnsiTheme="minorHAnsi" w:cstheme="minorHAnsi"/>
        </w:rPr>
        <w:t xml:space="preserve"> &amp; Swan reading</w:t>
      </w:r>
    </w:p>
    <w:p w:rsidR="00631084" w:rsidRDefault="001B52F4">
      <w:pPr>
        <w:ind w:left="1440"/>
        <w:rPr>
          <w:rFonts w:asciiTheme="minorHAnsi" w:hAnsiTheme="minorHAnsi" w:cstheme="minorHAnsi"/>
        </w:rPr>
      </w:pPr>
      <w:r>
        <w:rPr>
          <w:rFonts w:asciiTheme="minorHAnsi" w:hAnsiTheme="minorHAnsi" w:cstheme="minorHAnsi"/>
        </w:rPr>
        <w:t xml:space="preserve">Review principles of note-taking </w:t>
      </w:r>
      <w:r w:rsidR="00366F0A">
        <w:rPr>
          <w:rFonts w:asciiTheme="minorHAnsi" w:hAnsiTheme="minorHAnsi" w:cstheme="minorHAnsi"/>
        </w:rPr>
        <w:t>and associated assignments</w:t>
      </w:r>
    </w:p>
    <w:p w:rsidR="00631084" w:rsidRDefault="00366F0A">
      <w:pPr>
        <w:ind w:left="1440"/>
        <w:rPr>
          <w:rFonts w:asciiTheme="minorHAnsi" w:hAnsiTheme="minorHAnsi" w:cstheme="minorHAnsi"/>
        </w:rPr>
      </w:pPr>
      <w:r>
        <w:rPr>
          <w:rFonts w:asciiTheme="minorHAnsi" w:hAnsiTheme="minorHAnsi" w:cstheme="minorHAnsi"/>
        </w:rPr>
        <w:t>Distinguish</w:t>
      </w:r>
      <w:r w:rsidR="001B52F4">
        <w:rPr>
          <w:rFonts w:asciiTheme="minorHAnsi" w:hAnsiTheme="minorHAnsi" w:cstheme="minorHAnsi"/>
        </w:rPr>
        <w:t xml:space="preserve"> indicative and descriptive abstracts</w:t>
      </w:r>
    </w:p>
    <w:p w:rsidR="00631084" w:rsidRDefault="001B52F4">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rPr>
        <w:t>Review and schedule annotated bibliography assignment</w:t>
      </w:r>
    </w:p>
    <w:p w:rsidR="00631084" w:rsidRDefault="00631084">
      <w:pPr>
        <w:rPr>
          <w:rFonts w:asciiTheme="minorHAnsi" w:hAnsiTheme="minorHAnsi" w:cstheme="minorHAnsi"/>
        </w:rPr>
      </w:pPr>
    </w:p>
    <w:p w:rsidR="00631084" w:rsidRDefault="001B52F4">
      <w:pPr>
        <w:ind w:left="1440" w:hanging="1440"/>
        <w:rPr>
          <w:rFonts w:asciiTheme="minorHAnsi" w:hAnsiTheme="minorHAnsi" w:cstheme="minorHAnsi"/>
        </w:rPr>
      </w:pPr>
      <w:r>
        <w:rPr>
          <w:rFonts w:asciiTheme="minorHAnsi" w:hAnsiTheme="minorHAnsi" w:cstheme="minorHAnsi"/>
        </w:rPr>
        <w:t xml:space="preserve">Homework: </w:t>
      </w:r>
      <w:r>
        <w:rPr>
          <w:rFonts w:asciiTheme="minorHAnsi" w:hAnsiTheme="minorHAnsi" w:cstheme="minorHAnsi"/>
        </w:rPr>
        <w:tab/>
        <w:t>Review bibliography of posted manuscript and select three foundational studies for annotated bibliography project</w:t>
      </w:r>
    </w:p>
    <w:p w:rsidR="00631084" w:rsidRDefault="001B52F4">
      <w:pPr>
        <w:ind w:left="1440"/>
        <w:rPr>
          <w:rFonts w:asciiTheme="minorHAnsi" w:hAnsiTheme="minorHAnsi" w:cstheme="minorHAnsi"/>
        </w:rPr>
      </w:pPr>
      <w:r>
        <w:rPr>
          <w:rFonts w:asciiTheme="minorHAnsi" w:hAnsiTheme="minorHAnsi" w:cstheme="minorHAnsi"/>
        </w:rPr>
        <w:t>Post in Projects folder full-text PDF copies of three foundational studies, with complete notes for one article</w:t>
      </w:r>
    </w:p>
    <w:p w:rsidR="00631084" w:rsidRDefault="00950DE0">
      <w:pPr>
        <w:ind w:left="1440"/>
        <w:rPr>
          <w:rFonts w:asciiTheme="minorHAnsi" w:hAnsiTheme="minorHAnsi" w:cstheme="minorHAnsi"/>
        </w:rPr>
      </w:pPr>
      <w:r w:rsidRPr="00950DE0">
        <w:rPr>
          <w:rFonts w:asciiTheme="minorHAnsi" w:hAnsiTheme="minorHAnsi" w:cstheme="minorHAnsi"/>
        </w:rPr>
        <w:t>Read and annotate Hofmann’s “Abstracts” chapter</w:t>
      </w:r>
      <w:r w:rsidR="00366F0A">
        <w:rPr>
          <w:rFonts w:asciiTheme="minorHAnsi" w:hAnsiTheme="minorHAnsi" w:cstheme="minorHAnsi"/>
        </w:rPr>
        <w:t xml:space="preserve"> (see Canvas, Files)</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i/>
        </w:rPr>
      </w:pPr>
      <w:r w:rsidRPr="00AE2642">
        <w:rPr>
          <w:rFonts w:asciiTheme="minorHAnsi" w:hAnsiTheme="minorHAnsi" w:cstheme="minorHAnsi"/>
          <w:b/>
          <w:i/>
        </w:rPr>
        <w:t xml:space="preserve">Week 3, Feb 7: </w:t>
      </w:r>
      <w:r w:rsidRPr="00AE2642">
        <w:rPr>
          <w:rFonts w:asciiTheme="minorHAnsi" w:hAnsiTheme="minorHAnsi" w:cstheme="minorHAnsi"/>
          <w:i/>
        </w:rPr>
        <w:t>Reviewing Analytical Reading Strategies and Scientific Paper Structure</w:t>
      </w:r>
    </w:p>
    <w:p w:rsidR="00631084" w:rsidRDefault="00631084">
      <w:pPr>
        <w:rPr>
          <w:rFonts w:asciiTheme="minorHAnsi" w:hAnsiTheme="minorHAnsi" w:cstheme="minorHAnsi"/>
          <w:b/>
        </w:rPr>
      </w:pPr>
    </w:p>
    <w:p w:rsidR="00BA27AA" w:rsidRPr="00BA27AA" w:rsidRDefault="00BA27AA" w:rsidP="00BA27AA">
      <w:pPr>
        <w:rPr>
          <w:rFonts w:asciiTheme="minorHAnsi" w:hAnsiTheme="minorHAnsi" w:cstheme="minorHAnsi"/>
        </w:rPr>
      </w:pPr>
      <w:r>
        <w:rPr>
          <w:rFonts w:asciiTheme="minorHAnsi" w:hAnsiTheme="minorHAnsi" w:cstheme="minorHAnsi"/>
        </w:rPr>
        <w:t>Project due:</w:t>
      </w:r>
      <w:r>
        <w:rPr>
          <w:rFonts w:asciiTheme="minorHAnsi" w:hAnsiTheme="minorHAnsi" w:cstheme="minorHAnsi"/>
        </w:rPr>
        <w:tab/>
        <w:t>Identified and posted three foundational studies, with one set of reading notes</w:t>
      </w:r>
    </w:p>
    <w:p w:rsidR="00631084" w:rsidRDefault="00631084">
      <w:pPr>
        <w:rPr>
          <w:rFonts w:asciiTheme="minorHAnsi" w:hAnsiTheme="minorHAnsi" w:cstheme="minorHAnsi"/>
          <w:b/>
        </w:rPr>
      </w:pPr>
    </w:p>
    <w:p w:rsidR="00631084" w:rsidRDefault="00BA27AA">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r>
      <w:r w:rsidR="00B15E0B">
        <w:rPr>
          <w:rFonts w:asciiTheme="minorHAnsi" w:hAnsiTheme="minorHAnsi" w:cstheme="minorHAnsi"/>
        </w:rPr>
        <w:t>Discuss reading strategies and note-taking techniques</w:t>
      </w:r>
      <w:r w:rsidR="00366F0A">
        <w:rPr>
          <w:rFonts w:asciiTheme="minorHAnsi" w:hAnsiTheme="minorHAnsi" w:cstheme="minorHAnsi"/>
        </w:rPr>
        <w:t>, based on submitted projects</w:t>
      </w:r>
    </w:p>
    <w:p w:rsidR="00631084" w:rsidRDefault="00BA27AA">
      <w:pPr>
        <w:ind w:left="720" w:firstLine="720"/>
        <w:rPr>
          <w:rFonts w:asciiTheme="minorHAnsi" w:hAnsiTheme="minorHAnsi" w:cstheme="minorHAnsi"/>
        </w:rPr>
      </w:pPr>
      <w:r>
        <w:rPr>
          <w:rFonts w:asciiTheme="minorHAnsi" w:hAnsiTheme="minorHAnsi" w:cstheme="minorHAnsi"/>
        </w:rPr>
        <w:t xml:space="preserve">Review </w:t>
      </w:r>
      <w:proofErr w:type="spellStart"/>
      <w:r>
        <w:rPr>
          <w:rFonts w:asciiTheme="minorHAnsi" w:hAnsiTheme="minorHAnsi" w:cstheme="minorHAnsi"/>
        </w:rPr>
        <w:t>IMRaD</w:t>
      </w:r>
      <w:proofErr w:type="spellEnd"/>
      <w:r>
        <w:rPr>
          <w:rFonts w:asciiTheme="minorHAnsi" w:hAnsiTheme="minorHAnsi" w:cstheme="minorHAnsi"/>
        </w:rPr>
        <w:t xml:space="preserve"> structure and organization of introductions</w:t>
      </w:r>
    </w:p>
    <w:p w:rsidR="00631084" w:rsidRDefault="00BA27A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366F0A">
        <w:rPr>
          <w:rFonts w:asciiTheme="minorHAnsi" w:hAnsiTheme="minorHAnsi" w:cstheme="minorHAnsi"/>
        </w:rPr>
        <w:t>Building a model: Review of sample textbook introductions to provide feedback</w:t>
      </w:r>
    </w:p>
    <w:p w:rsidR="00631084" w:rsidRDefault="00631084">
      <w:pPr>
        <w:rPr>
          <w:rFonts w:asciiTheme="minorHAnsi" w:hAnsiTheme="minorHAnsi" w:cstheme="minorHAnsi"/>
        </w:rPr>
      </w:pPr>
    </w:p>
    <w:p w:rsidR="00631084" w:rsidRDefault="00BA27AA">
      <w:pPr>
        <w:rPr>
          <w:rFonts w:asciiTheme="minorHAnsi" w:hAnsiTheme="minorHAnsi" w:cstheme="minorHAnsi"/>
        </w:rPr>
      </w:pPr>
      <w:r>
        <w:rPr>
          <w:rFonts w:asciiTheme="minorHAnsi" w:hAnsiTheme="minorHAnsi" w:cstheme="minorHAnsi"/>
        </w:rPr>
        <w:t>Homework:</w:t>
      </w:r>
      <w:r>
        <w:rPr>
          <w:rFonts w:asciiTheme="minorHAnsi" w:hAnsiTheme="minorHAnsi" w:cstheme="minorHAnsi"/>
        </w:rPr>
        <w:tab/>
      </w:r>
      <w:r w:rsidR="00366F0A">
        <w:rPr>
          <w:rFonts w:asciiTheme="minorHAnsi" w:hAnsiTheme="minorHAnsi" w:cstheme="minorHAnsi"/>
        </w:rPr>
        <w:t>Diagnostic activity on introductions (complete before peer review)</w:t>
      </w:r>
    </w:p>
    <w:p w:rsidR="00631084" w:rsidRDefault="00BA27AA">
      <w:pPr>
        <w:ind w:left="720" w:firstLine="720"/>
        <w:rPr>
          <w:rFonts w:asciiTheme="minorHAnsi" w:hAnsiTheme="minorHAnsi" w:cstheme="minorHAnsi"/>
        </w:rPr>
      </w:pPr>
      <w:r>
        <w:rPr>
          <w:rFonts w:asciiTheme="minorHAnsi" w:hAnsiTheme="minorHAnsi" w:cstheme="minorHAnsi"/>
        </w:rPr>
        <w:lastRenderedPageBreak/>
        <w:t xml:space="preserve">Review partner’s </w:t>
      </w:r>
      <w:r w:rsidR="00366F0A">
        <w:rPr>
          <w:rFonts w:asciiTheme="minorHAnsi" w:hAnsiTheme="minorHAnsi" w:cstheme="minorHAnsi"/>
        </w:rPr>
        <w:t>i</w:t>
      </w:r>
      <w:r>
        <w:rPr>
          <w:rFonts w:asciiTheme="minorHAnsi" w:hAnsiTheme="minorHAnsi" w:cstheme="minorHAnsi"/>
        </w:rPr>
        <w:t xml:space="preserve">ntroduction </w:t>
      </w:r>
      <w:r w:rsidR="00366F0A">
        <w:rPr>
          <w:rFonts w:asciiTheme="minorHAnsi" w:hAnsiTheme="minorHAnsi" w:cstheme="minorHAnsi"/>
        </w:rPr>
        <w:t>from submitted manuscript and provide feedback</w:t>
      </w:r>
    </w:p>
    <w:p w:rsidR="00631084" w:rsidRDefault="00CE3537">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p>
    <w:p w:rsidR="009965C4" w:rsidRPr="00686D25" w:rsidRDefault="00AE2642" w:rsidP="009965C4">
      <w:pPr>
        <w:rPr>
          <w:rFonts w:asciiTheme="minorHAnsi" w:hAnsiTheme="minorHAnsi" w:cstheme="minorHAnsi"/>
          <w:i/>
        </w:rPr>
      </w:pPr>
      <w:r w:rsidRPr="00AE2642">
        <w:rPr>
          <w:rFonts w:asciiTheme="minorHAnsi" w:hAnsiTheme="minorHAnsi" w:cstheme="minorHAnsi"/>
          <w:b/>
          <w:i/>
        </w:rPr>
        <w:t>Week 4, Feb 14</w:t>
      </w:r>
      <w:r w:rsidRPr="00AE2642">
        <w:rPr>
          <w:rFonts w:asciiTheme="minorHAnsi" w:hAnsiTheme="minorHAnsi" w:cstheme="minorHAnsi"/>
          <w:i/>
        </w:rPr>
        <w:t>: Establishing Peer Review Feedback Standards and Protocols</w:t>
      </w:r>
    </w:p>
    <w:p w:rsidR="00B15E0B" w:rsidRDefault="00B15E0B" w:rsidP="009965C4">
      <w:pPr>
        <w:rPr>
          <w:rFonts w:asciiTheme="minorHAnsi" w:hAnsiTheme="minorHAnsi" w:cstheme="minorHAnsi"/>
        </w:rPr>
      </w:pPr>
    </w:p>
    <w:p w:rsidR="00110FA3" w:rsidRDefault="00B15E0B" w:rsidP="009965C4">
      <w:pPr>
        <w:rPr>
          <w:rFonts w:asciiTheme="minorHAnsi" w:hAnsiTheme="minorHAnsi" w:cstheme="minorHAnsi"/>
        </w:rPr>
      </w:pPr>
      <w:r>
        <w:rPr>
          <w:rFonts w:asciiTheme="minorHAnsi" w:hAnsiTheme="minorHAnsi" w:cstheme="minorHAnsi"/>
        </w:rPr>
        <w:t>Activities</w:t>
      </w:r>
      <w:r w:rsidR="003F5594">
        <w:rPr>
          <w:rFonts w:asciiTheme="minorHAnsi" w:hAnsiTheme="minorHAnsi" w:cstheme="minorHAnsi"/>
        </w:rPr>
        <w:t>:</w:t>
      </w:r>
      <w:r w:rsidR="00110FA3">
        <w:rPr>
          <w:rFonts w:asciiTheme="minorHAnsi" w:hAnsiTheme="minorHAnsi" w:cstheme="minorHAnsi"/>
        </w:rPr>
        <w:tab/>
        <w:t>Identify stylistic goals for introduction</w:t>
      </w:r>
    </w:p>
    <w:p w:rsidR="00CE3537" w:rsidRDefault="00110FA3" w:rsidP="009965C4">
      <w:pPr>
        <w:rPr>
          <w:rFonts w:asciiTheme="minorHAnsi" w:hAnsiTheme="minorHAnsi" w:cstheme="minorHAnsi"/>
        </w:rPr>
      </w:pPr>
      <w:r>
        <w:rPr>
          <w:rFonts w:asciiTheme="minorHAnsi" w:hAnsiTheme="minorHAnsi" w:cstheme="minorHAnsi"/>
        </w:rPr>
        <w:tab/>
      </w:r>
      <w:r>
        <w:rPr>
          <w:rFonts w:asciiTheme="minorHAnsi" w:hAnsiTheme="minorHAnsi" w:cstheme="minorHAnsi"/>
        </w:rPr>
        <w:tab/>
        <w:t>Discuss global and local revision strategies</w:t>
      </w:r>
      <w:r w:rsidR="00CE3537">
        <w:rPr>
          <w:rFonts w:asciiTheme="minorHAnsi" w:hAnsiTheme="minorHAnsi" w:cstheme="minorHAnsi"/>
        </w:rPr>
        <w:t xml:space="preserve"> for introduction</w:t>
      </w:r>
      <w:r>
        <w:rPr>
          <w:rFonts w:asciiTheme="minorHAnsi" w:hAnsiTheme="minorHAnsi" w:cstheme="minorHAnsi"/>
        </w:rPr>
        <w:t xml:space="preserve"> draft</w:t>
      </w:r>
    </w:p>
    <w:p w:rsidR="00366F0A" w:rsidRPr="00B15E0B" w:rsidRDefault="00366F0A" w:rsidP="009965C4">
      <w:pPr>
        <w:rPr>
          <w:rFonts w:asciiTheme="minorHAnsi" w:hAnsiTheme="minorHAnsi" w:cstheme="minorHAnsi"/>
        </w:rPr>
      </w:pPr>
      <w:r>
        <w:rPr>
          <w:rFonts w:asciiTheme="minorHAnsi" w:hAnsiTheme="minorHAnsi" w:cstheme="minorHAnsi"/>
        </w:rPr>
        <w:tab/>
      </w:r>
      <w:r>
        <w:rPr>
          <w:rFonts w:asciiTheme="minorHAnsi" w:hAnsiTheme="minorHAnsi" w:cstheme="minorHAnsi"/>
        </w:rPr>
        <w:tab/>
        <w:t>Review your own introduction and peer feedback, provide summary comment</w:t>
      </w:r>
    </w:p>
    <w:p w:rsidR="00631084" w:rsidRDefault="00631084">
      <w:pPr>
        <w:rPr>
          <w:rFonts w:asciiTheme="minorHAnsi" w:hAnsiTheme="minorHAnsi" w:cstheme="minorHAnsi"/>
          <w:b/>
        </w:rPr>
      </w:pPr>
    </w:p>
    <w:p w:rsidR="00110FA3" w:rsidRDefault="00110FA3" w:rsidP="00110FA3">
      <w:pPr>
        <w:rPr>
          <w:rFonts w:asciiTheme="minorHAnsi" w:hAnsiTheme="minorHAnsi" w:cstheme="minorHAnsi"/>
        </w:rPr>
      </w:pPr>
      <w:r>
        <w:rPr>
          <w:rFonts w:asciiTheme="minorHAnsi" w:hAnsiTheme="minorHAnsi" w:cstheme="minorHAnsi"/>
        </w:rPr>
        <w:t>Homework:</w:t>
      </w:r>
      <w:r>
        <w:rPr>
          <w:rFonts w:asciiTheme="minorHAnsi" w:hAnsiTheme="minorHAnsi" w:cstheme="minorHAnsi"/>
        </w:rPr>
        <w:tab/>
        <w:t>Review partner’s Draft 2 introduction and provide feedback</w:t>
      </w:r>
    </w:p>
    <w:p w:rsidR="00631084" w:rsidRDefault="00110FA3">
      <w:pPr>
        <w:rPr>
          <w:rFonts w:asciiTheme="minorHAnsi" w:hAnsiTheme="minorHAnsi" w:cstheme="minorHAnsi"/>
        </w:rPr>
      </w:pPr>
      <w:r>
        <w:rPr>
          <w:rFonts w:asciiTheme="minorHAnsi" w:hAnsiTheme="minorHAnsi" w:cstheme="minorHAnsi"/>
        </w:rPr>
        <w:tab/>
      </w:r>
      <w:r>
        <w:rPr>
          <w:rFonts w:asciiTheme="minorHAnsi" w:hAnsiTheme="minorHAnsi" w:cstheme="minorHAnsi"/>
        </w:rPr>
        <w:tab/>
        <w:t>Review your own introduction and peer feedback, provide summary comment</w:t>
      </w:r>
    </w:p>
    <w:p w:rsidR="00631084" w:rsidRDefault="00851AF0">
      <w:pPr>
        <w:rPr>
          <w:rFonts w:asciiTheme="minorHAnsi" w:hAnsiTheme="minorHAnsi" w:cstheme="minorHAnsi"/>
        </w:rPr>
      </w:pPr>
      <w:r>
        <w:rPr>
          <w:rFonts w:asciiTheme="minorHAnsi" w:hAnsiTheme="minorHAnsi" w:cstheme="minorHAnsi"/>
        </w:rPr>
        <w:tab/>
      </w:r>
      <w:r>
        <w:rPr>
          <w:rFonts w:asciiTheme="minorHAnsi" w:hAnsiTheme="minorHAnsi" w:cstheme="minorHAnsi"/>
        </w:rPr>
        <w:tab/>
        <w:t>Read Hofmann’s “</w:t>
      </w:r>
      <w:r w:rsidR="003F5594">
        <w:rPr>
          <w:rFonts w:asciiTheme="minorHAnsi" w:hAnsiTheme="minorHAnsi" w:cstheme="minorHAnsi"/>
        </w:rPr>
        <w:t>Background and Significance</w:t>
      </w:r>
      <w:r>
        <w:rPr>
          <w:rFonts w:asciiTheme="minorHAnsi" w:hAnsiTheme="minorHAnsi" w:cstheme="minorHAnsi"/>
        </w:rPr>
        <w:t>” chapter</w:t>
      </w:r>
      <w:r w:rsidR="00C24440">
        <w:rPr>
          <w:rFonts w:asciiTheme="minorHAnsi" w:hAnsiTheme="minorHAnsi" w:cstheme="minorHAnsi"/>
        </w:rPr>
        <w:t xml:space="preserve"> (Canvas, Files)</w:t>
      </w:r>
    </w:p>
    <w:p w:rsidR="00631084" w:rsidRDefault="00631084">
      <w:pPr>
        <w:rPr>
          <w:rFonts w:asciiTheme="minorHAnsi" w:hAnsiTheme="minorHAnsi" w:cstheme="minorHAnsi"/>
        </w:rPr>
      </w:pPr>
    </w:p>
    <w:p w:rsidR="00631084" w:rsidRPr="00686D25" w:rsidRDefault="00AE2642">
      <w:pPr>
        <w:rPr>
          <w:rFonts w:asciiTheme="minorHAnsi" w:hAnsiTheme="minorHAnsi" w:cstheme="minorHAnsi"/>
          <w:b/>
          <w:sz w:val="28"/>
          <w:szCs w:val="28"/>
        </w:rPr>
      </w:pPr>
      <w:r w:rsidRPr="00AE2642">
        <w:rPr>
          <w:rFonts w:asciiTheme="minorHAnsi" w:hAnsiTheme="minorHAnsi" w:cstheme="minorHAnsi"/>
          <w:b/>
          <w:sz w:val="28"/>
          <w:szCs w:val="28"/>
        </w:rPr>
        <w:t>Module 2, Summarizing and Analyzing Scholarly Sources</w:t>
      </w:r>
    </w:p>
    <w:p w:rsidR="00631084" w:rsidRDefault="00184AC2">
      <w:pPr>
        <w:rPr>
          <w:rFonts w:asciiTheme="minorHAnsi" w:hAnsiTheme="minorHAnsi" w:cstheme="minorHAnsi"/>
        </w:rPr>
      </w:pPr>
      <w:r>
        <w:rPr>
          <w:rFonts w:asciiTheme="minorHAnsi" w:hAnsiTheme="minorHAnsi" w:cstheme="minorHAnsi"/>
        </w:rPr>
        <w:t>In this part of the course</w:t>
      </w:r>
      <w:r w:rsidR="00183189">
        <w:rPr>
          <w:rFonts w:asciiTheme="minorHAnsi" w:hAnsiTheme="minorHAnsi" w:cstheme="minorHAnsi"/>
        </w:rPr>
        <w:t>, we will be rotating re</w:t>
      </w:r>
      <w:r w:rsidR="00D0224A">
        <w:rPr>
          <w:rFonts w:asciiTheme="minorHAnsi" w:hAnsiTheme="minorHAnsi" w:cstheme="minorHAnsi"/>
        </w:rPr>
        <w:t>sponsibilities for presenting individual</w:t>
      </w:r>
      <w:r w:rsidR="00183189">
        <w:rPr>
          <w:rFonts w:asciiTheme="minorHAnsi" w:hAnsiTheme="minorHAnsi" w:cstheme="minorHAnsi"/>
        </w:rPr>
        <w:t xml:space="preserve"> annotated bibliographies and creating background and significance sections based on these reading notes.</w:t>
      </w:r>
      <w:r w:rsidR="007C61FE">
        <w:rPr>
          <w:rFonts w:asciiTheme="minorHAnsi" w:hAnsiTheme="minorHAnsi" w:cstheme="minorHAnsi"/>
        </w:rPr>
        <w:t xml:space="preserve"> We are draft</w:t>
      </w:r>
      <w:r w:rsidR="00D0224A">
        <w:rPr>
          <w:rFonts w:asciiTheme="minorHAnsi" w:hAnsiTheme="minorHAnsi" w:cstheme="minorHAnsi"/>
        </w:rPr>
        <w:t>ing individual annotated bibliographies and presenting in teams. (Teams are based on common interests or related disciplines to create discussion and potential intersections.</w:t>
      </w:r>
      <w:r w:rsidR="007C61FE">
        <w:rPr>
          <w:rFonts w:asciiTheme="minorHAnsi" w:hAnsiTheme="minorHAnsi" w:cstheme="minorHAnsi"/>
        </w:rPr>
        <w:t>) Once you have presented your annotated bibliography, you will draft a background and significance section of a technical paper primarily summarizing and contextualizing these sources. The final drafts of your annotated bibliography and this section are due as a final project at a specified date (see chart below).</w:t>
      </w:r>
    </w:p>
    <w:p w:rsidR="00631084" w:rsidRDefault="00631084">
      <w:pPr>
        <w:rPr>
          <w:rFonts w:asciiTheme="minorHAnsi" w:hAnsiTheme="minorHAnsi" w:cstheme="minorHAnsi"/>
          <w:b/>
        </w:rPr>
      </w:pPr>
    </w:p>
    <w:p w:rsidR="00631084" w:rsidRDefault="00BF04BB">
      <w:pPr>
        <w:rPr>
          <w:rFonts w:asciiTheme="minorHAnsi" w:hAnsiTheme="minorHAnsi" w:cstheme="minorHAnsi"/>
        </w:rPr>
      </w:pPr>
      <w:r>
        <w:rPr>
          <w:rFonts w:asciiTheme="minorHAnsi" w:hAnsiTheme="minorHAnsi" w:cstheme="minorHAnsi"/>
        </w:rPr>
        <w:t xml:space="preserve">*For </w:t>
      </w:r>
      <w:r w:rsidR="00603AE8">
        <w:rPr>
          <w:rFonts w:asciiTheme="minorHAnsi" w:hAnsiTheme="minorHAnsi" w:cstheme="minorHAnsi"/>
        </w:rPr>
        <w:t>schedule</w:t>
      </w:r>
      <w:r>
        <w:rPr>
          <w:rFonts w:asciiTheme="minorHAnsi" w:hAnsiTheme="minorHAnsi" w:cstheme="minorHAnsi"/>
        </w:rPr>
        <w:t>d responsibilities and deadlines</w:t>
      </w:r>
      <w:r w:rsidR="00603AE8">
        <w:rPr>
          <w:rFonts w:asciiTheme="minorHAnsi" w:hAnsiTheme="minorHAnsi" w:cstheme="minorHAnsi"/>
        </w:rPr>
        <w:t>, please consult the following chart</w:t>
      </w:r>
    </w:p>
    <w:p w:rsidR="00631084" w:rsidRDefault="00631084">
      <w:pPr>
        <w:rPr>
          <w:rFonts w:asciiTheme="minorHAnsi" w:hAnsiTheme="minorHAnsi" w:cstheme="minorHAnsi"/>
          <w:b/>
        </w:rPr>
      </w:pPr>
    </w:p>
    <w:tbl>
      <w:tblPr>
        <w:tblStyle w:val="TableGrid"/>
        <w:tblW w:w="9198" w:type="dxa"/>
        <w:tblLook w:val="04A0" w:firstRow="1" w:lastRow="0" w:firstColumn="1" w:lastColumn="0" w:noHBand="0" w:noVBand="1"/>
      </w:tblPr>
      <w:tblGrid>
        <w:gridCol w:w="918"/>
        <w:gridCol w:w="2070"/>
        <w:gridCol w:w="2070"/>
        <w:gridCol w:w="2070"/>
        <w:gridCol w:w="2070"/>
      </w:tblGrid>
      <w:tr w:rsidR="00305E7A" w:rsidTr="00305E7A">
        <w:tc>
          <w:tcPr>
            <w:tcW w:w="918" w:type="dxa"/>
          </w:tcPr>
          <w:p w:rsidR="00305E7A" w:rsidRDefault="00305E7A" w:rsidP="00456271">
            <w:pPr>
              <w:rPr>
                <w:rFonts w:asciiTheme="minorHAnsi" w:hAnsiTheme="minorHAnsi" w:cstheme="minorHAnsi"/>
              </w:rPr>
            </w:pPr>
          </w:p>
        </w:tc>
        <w:tc>
          <w:tcPr>
            <w:tcW w:w="2070" w:type="dxa"/>
            <w:shd w:val="clear" w:color="auto" w:fill="D9D9D9" w:themeFill="background1" w:themeFillShade="D9"/>
          </w:tcPr>
          <w:p w:rsidR="00305E7A" w:rsidRDefault="00305E7A" w:rsidP="00456271">
            <w:pPr>
              <w:rPr>
                <w:rFonts w:asciiTheme="minorHAnsi" w:hAnsiTheme="minorHAnsi" w:cstheme="minorHAnsi"/>
              </w:rPr>
            </w:pPr>
            <w:r>
              <w:rPr>
                <w:rFonts w:asciiTheme="minorHAnsi" w:hAnsiTheme="minorHAnsi" w:cstheme="minorHAnsi"/>
              </w:rPr>
              <w:t>Week 5 (2/21)</w:t>
            </w:r>
          </w:p>
        </w:tc>
        <w:tc>
          <w:tcPr>
            <w:tcW w:w="2070" w:type="dxa"/>
            <w:shd w:val="clear" w:color="auto" w:fill="D9D9D9" w:themeFill="background1" w:themeFillShade="D9"/>
          </w:tcPr>
          <w:p w:rsidR="00305E7A" w:rsidRDefault="00305E7A" w:rsidP="00456271">
            <w:pPr>
              <w:rPr>
                <w:rFonts w:asciiTheme="minorHAnsi" w:hAnsiTheme="minorHAnsi" w:cstheme="minorHAnsi"/>
              </w:rPr>
            </w:pPr>
            <w:r>
              <w:rPr>
                <w:rFonts w:asciiTheme="minorHAnsi" w:hAnsiTheme="minorHAnsi" w:cstheme="minorHAnsi"/>
              </w:rPr>
              <w:t>Week 6 (2/28)</w:t>
            </w:r>
          </w:p>
        </w:tc>
        <w:tc>
          <w:tcPr>
            <w:tcW w:w="2070" w:type="dxa"/>
            <w:shd w:val="clear" w:color="auto" w:fill="D9D9D9" w:themeFill="background1" w:themeFillShade="D9"/>
          </w:tcPr>
          <w:p w:rsidR="00305E7A" w:rsidRDefault="00305E7A" w:rsidP="00456271">
            <w:pPr>
              <w:rPr>
                <w:rFonts w:asciiTheme="minorHAnsi" w:hAnsiTheme="minorHAnsi" w:cstheme="minorHAnsi"/>
              </w:rPr>
            </w:pPr>
            <w:r>
              <w:rPr>
                <w:rFonts w:asciiTheme="minorHAnsi" w:hAnsiTheme="minorHAnsi" w:cstheme="minorHAnsi"/>
              </w:rPr>
              <w:t>Week 7 (3/7)</w:t>
            </w:r>
          </w:p>
        </w:tc>
        <w:tc>
          <w:tcPr>
            <w:tcW w:w="2070" w:type="dxa"/>
            <w:shd w:val="clear" w:color="auto" w:fill="D9D9D9" w:themeFill="background1" w:themeFillShade="D9"/>
          </w:tcPr>
          <w:p w:rsidR="00305E7A" w:rsidRDefault="00305E7A" w:rsidP="00456271">
            <w:pPr>
              <w:rPr>
                <w:rFonts w:asciiTheme="minorHAnsi" w:hAnsiTheme="minorHAnsi" w:cstheme="minorHAnsi"/>
              </w:rPr>
            </w:pPr>
            <w:r>
              <w:rPr>
                <w:rFonts w:asciiTheme="minorHAnsi" w:hAnsiTheme="minorHAnsi" w:cstheme="minorHAnsi"/>
              </w:rPr>
              <w:t>Week 8 (3/15s)</w:t>
            </w:r>
          </w:p>
        </w:tc>
      </w:tr>
      <w:tr w:rsidR="00305E7A" w:rsidTr="00305E7A">
        <w:tc>
          <w:tcPr>
            <w:tcW w:w="918" w:type="dxa"/>
            <w:shd w:val="clear" w:color="auto" w:fill="A6A6A6" w:themeFill="background1" w:themeFillShade="A6"/>
          </w:tcPr>
          <w:p w:rsidR="00305E7A" w:rsidRDefault="00305E7A" w:rsidP="00456271">
            <w:pPr>
              <w:rPr>
                <w:rFonts w:asciiTheme="minorHAnsi" w:hAnsiTheme="minorHAnsi" w:cstheme="minorHAnsi"/>
              </w:rPr>
            </w:pPr>
            <w:r>
              <w:rPr>
                <w:rFonts w:asciiTheme="minorHAnsi" w:hAnsiTheme="minorHAnsi" w:cstheme="minorHAnsi"/>
              </w:rPr>
              <w:t>Team A</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present </w:t>
            </w:r>
            <w:proofErr w:type="spellStart"/>
            <w:r>
              <w:rPr>
                <w:rFonts w:asciiTheme="minorHAnsi" w:hAnsiTheme="minorHAnsi" w:cstheme="minorHAnsi"/>
              </w:rPr>
              <w:t>ABib</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draft </w:t>
            </w:r>
            <w:proofErr w:type="spellStart"/>
            <w:r>
              <w:rPr>
                <w:rFonts w:asciiTheme="minorHAnsi" w:hAnsiTheme="minorHAnsi" w:cstheme="minorHAnsi"/>
              </w:rPr>
              <w:t>B&amp;Sign</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Qs for Team C</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 Team C’s </w:t>
            </w:r>
            <w:proofErr w:type="spellStart"/>
            <w:r>
              <w:rPr>
                <w:rFonts w:asciiTheme="minorHAnsi" w:hAnsiTheme="minorHAnsi" w:cstheme="minorHAnsi"/>
              </w:rPr>
              <w:t>B&amp;Sign</w:t>
            </w:r>
            <w:proofErr w:type="spellEnd"/>
          </w:p>
        </w:tc>
      </w:tr>
      <w:tr w:rsidR="00305E7A" w:rsidTr="00305E7A">
        <w:tc>
          <w:tcPr>
            <w:tcW w:w="918" w:type="dxa"/>
            <w:shd w:val="clear" w:color="auto" w:fill="A6A6A6" w:themeFill="background1" w:themeFillShade="A6"/>
          </w:tcPr>
          <w:p w:rsidR="00305E7A" w:rsidRDefault="00305E7A" w:rsidP="00456271">
            <w:pPr>
              <w:rPr>
                <w:rFonts w:asciiTheme="minorHAnsi" w:hAnsiTheme="minorHAnsi" w:cstheme="minorHAnsi"/>
              </w:rPr>
            </w:pPr>
            <w:r>
              <w:rPr>
                <w:rFonts w:asciiTheme="minorHAnsi" w:hAnsiTheme="minorHAnsi" w:cstheme="minorHAnsi"/>
              </w:rPr>
              <w:t>Team B</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Qs</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present </w:t>
            </w:r>
            <w:proofErr w:type="spellStart"/>
            <w:r>
              <w:rPr>
                <w:rFonts w:asciiTheme="minorHAnsi" w:hAnsiTheme="minorHAnsi" w:cstheme="minorHAnsi"/>
              </w:rPr>
              <w:t>ABib</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draft </w:t>
            </w:r>
            <w:proofErr w:type="spellStart"/>
            <w:r>
              <w:rPr>
                <w:rFonts w:asciiTheme="minorHAnsi" w:hAnsiTheme="minorHAnsi" w:cstheme="minorHAnsi"/>
              </w:rPr>
              <w:t>B&amp;Sign</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Qs for Team D *</w:t>
            </w:r>
          </w:p>
        </w:tc>
      </w:tr>
      <w:tr w:rsidR="00305E7A" w:rsidTr="00305E7A">
        <w:tc>
          <w:tcPr>
            <w:tcW w:w="918" w:type="dxa"/>
            <w:shd w:val="clear" w:color="auto" w:fill="A6A6A6" w:themeFill="background1" w:themeFillShade="A6"/>
          </w:tcPr>
          <w:p w:rsidR="00305E7A" w:rsidRDefault="00305E7A" w:rsidP="00456271">
            <w:pPr>
              <w:rPr>
                <w:rFonts w:asciiTheme="minorHAnsi" w:hAnsiTheme="minorHAnsi" w:cstheme="minorHAnsi"/>
              </w:rPr>
            </w:pPr>
            <w:r>
              <w:rPr>
                <w:rFonts w:asciiTheme="minorHAnsi" w:hAnsiTheme="minorHAnsi" w:cstheme="minorHAnsi"/>
              </w:rPr>
              <w:t>Team C</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Qs for Team A</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 Team A’s </w:t>
            </w:r>
            <w:proofErr w:type="spellStart"/>
            <w:r>
              <w:rPr>
                <w:rFonts w:asciiTheme="minorHAnsi" w:hAnsiTheme="minorHAnsi" w:cstheme="minorHAnsi"/>
              </w:rPr>
              <w:t>B&amp;Sign</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present </w:t>
            </w:r>
            <w:proofErr w:type="spellStart"/>
            <w:r>
              <w:rPr>
                <w:rFonts w:asciiTheme="minorHAnsi" w:hAnsiTheme="minorHAnsi" w:cstheme="minorHAnsi"/>
              </w:rPr>
              <w:t>ABib</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draft </w:t>
            </w:r>
            <w:proofErr w:type="spellStart"/>
            <w:r>
              <w:rPr>
                <w:rFonts w:asciiTheme="minorHAnsi" w:hAnsiTheme="minorHAnsi" w:cstheme="minorHAnsi"/>
              </w:rPr>
              <w:t>B&amp;S</w:t>
            </w:r>
            <w:r w:rsidRPr="00A64E87">
              <w:rPr>
                <w:rFonts w:asciiTheme="minorHAnsi" w:hAnsiTheme="minorHAnsi" w:cstheme="minorHAnsi"/>
              </w:rPr>
              <w:t>ign</w:t>
            </w:r>
            <w:proofErr w:type="spellEnd"/>
          </w:p>
        </w:tc>
      </w:tr>
      <w:tr w:rsidR="00305E7A" w:rsidTr="00305E7A">
        <w:tc>
          <w:tcPr>
            <w:tcW w:w="918" w:type="dxa"/>
            <w:shd w:val="clear" w:color="auto" w:fill="A6A6A6" w:themeFill="background1" w:themeFillShade="A6"/>
          </w:tcPr>
          <w:p w:rsidR="00305E7A" w:rsidRDefault="00305E7A" w:rsidP="00456271">
            <w:pPr>
              <w:rPr>
                <w:rFonts w:asciiTheme="minorHAnsi" w:hAnsiTheme="minorHAnsi" w:cstheme="minorHAnsi"/>
              </w:rPr>
            </w:pPr>
            <w:r>
              <w:rPr>
                <w:rFonts w:asciiTheme="minorHAnsi" w:hAnsiTheme="minorHAnsi" w:cstheme="minorHAnsi"/>
              </w:rPr>
              <w:t>Team D</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Qs</w:t>
            </w:r>
          </w:p>
        </w:tc>
        <w:tc>
          <w:tcPr>
            <w:tcW w:w="2070" w:type="dxa"/>
          </w:tcPr>
          <w:p w:rsidR="00305E7A" w:rsidRDefault="00305E7A" w:rsidP="00456271">
            <w:pPr>
              <w:rPr>
                <w:rFonts w:asciiTheme="minorHAnsi" w:hAnsiTheme="minorHAnsi" w:cstheme="minorHAnsi"/>
              </w:rPr>
            </w:pPr>
            <w:r>
              <w:rPr>
                <w:rFonts w:asciiTheme="minorHAnsi" w:hAnsiTheme="minorHAnsi" w:cstheme="minorHAnsi"/>
              </w:rPr>
              <w:t>Qs for Team B</w:t>
            </w:r>
          </w:p>
        </w:tc>
        <w:tc>
          <w:tcPr>
            <w:tcW w:w="2070" w:type="dxa"/>
          </w:tcPr>
          <w:p w:rsidR="00305E7A" w:rsidRDefault="00305E7A">
            <w:pPr>
              <w:rPr>
                <w:rFonts w:asciiTheme="minorHAnsi" w:hAnsiTheme="minorHAnsi" w:cstheme="minorHAnsi"/>
                <w:sz w:val="24"/>
                <w:szCs w:val="24"/>
              </w:rPr>
            </w:pPr>
            <w:r>
              <w:rPr>
                <w:rFonts w:asciiTheme="minorHAnsi" w:hAnsiTheme="minorHAnsi" w:cstheme="minorHAnsi"/>
              </w:rPr>
              <w:t xml:space="preserve">PR Team B’s </w:t>
            </w:r>
            <w:proofErr w:type="spellStart"/>
            <w:r>
              <w:rPr>
                <w:rFonts w:asciiTheme="minorHAnsi" w:hAnsiTheme="minorHAnsi" w:cstheme="minorHAnsi"/>
              </w:rPr>
              <w:t>B&amp;Sign</w:t>
            </w:r>
            <w:proofErr w:type="spellEnd"/>
          </w:p>
        </w:tc>
        <w:tc>
          <w:tcPr>
            <w:tcW w:w="2070" w:type="dxa"/>
          </w:tcPr>
          <w:p w:rsidR="00305E7A" w:rsidRDefault="00305E7A" w:rsidP="00456271">
            <w:pPr>
              <w:rPr>
                <w:rFonts w:asciiTheme="minorHAnsi" w:hAnsiTheme="minorHAnsi" w:cstheme="minorHAnsi"/>
              </w:rPr>
            </w:pPr>
            <w:r>
              <w:rPr>
                <w:rFonts w:asciiTheme="minorHAnsi" w:hAnsiTheme="minorHAnsi" w:cstheme="minorHAnsi"/>
              </w:rPr>
              <w:t xml:space="preserve">present </w:t>
            </w:r>
            <w:proofErr w:type="spellStart"/>
            <w:r>
              <w:rPr>
                <w:rFonts w:asciiTheme="minorHAnsi" w:hAnsiTheme="minorHAnsi" w:cstheme="minorHAnsi"/>
              </w:rPr>
              <w:t>ABib</w:t>
            </w:r>
            <w:proofErr w:type="spellEnd"/>
          </w:p>
        </w:tc>
      </w:tr>
    </w:tbl>
    <w:p w:rsidR="00631084" w:rsidRDefault="00950DE0">
      <w:pPr>
        <w:rPr>
          <w:rFonts w:asciiTheme="minorHAnsi" w:hAnsiTheme="minorHAnsi" w:cstheme="minorHAnsi"/>
          <w:sz w:val="18"/>
          <w:szCs w:val="18"/>
        </w:rPr>
      </w:pPr>
      <w:r w:rsidRPr="00950DE0">
        <w:rPr>
          <w:rFonts w:asciiTheme="minorHAnsi" w:hAnsiTheme="minorHAnsi" w:cstheme="minorHAnsi"/>
          <w:b/>
          <w:sz w:val="18"/>
          <w:szCs w:val="18"/>
        </w:rPr>
        <w:t>*</w:t>
      </w:r>
      <w:r w:rsidR="0013315E">
        <w:rPr>
          <w:rFonts w:asciiTheme="minorHAnsi" w:hAnsiTheme="minorHAnsi" w:cstheme="minorHAnsi"/>
          <w:sz w:val="18"/>
          <w:szCs w:val="18"/>
        </w:rPr>
        <w:t>T</w:t>
      </w:r>
      <w:r w:rsidRPr="00950DE0">
        <w:rPr>
          <w:rFonts w:asciiTheme="minorHAnsi" w:hAnsiTheme="minorHAnsi" w:cstheme="minorHAnsi"/>
          <w:sz w:val="18"/>
          <w:szCs w:val="18"/>
        </w:rPr>
        <w:t xml:space="preserve">eam B peer reviews </w:t>
      </w:r>
      <w:r w:rsidR="0013315E">
        <w:rPr>
          <w:rFonts w:asciiTheme="minorHAnsi" w:hAnsiTheme="minorHAnsi" w:cstheme="minorHAnsi"/>
          <w:sz w:val="18"/>
          <w:szCs w:val="18"/>
        </w:rPr>
        <w:t>T</w:t>
      </w:r>
      <w:r w:rsidRPr="00950DE0">
        <w:rPr>
          <w:rFonts w:asciiTheme="minorHAnsi" w:hAnsiTheme="minorHAnsi" w:cstheme="minorHAnsi"/>
          <w:sz w:val="18"/>
          <w:szCs w:val="18"/>
        </w:rPr>
        <w:t xml:space="preserve">eam D’s </w:t>
      </w:r>
      <w:proofErr w:type="spellStart"/>
      <w:r w:rsidRPr="00950DE0">
        <w:rPr>
          <w:rFonts w:asciiTheme="minorHAnsi" w:hAnsiTheme="minorHAnsi" w:cstheme="minorHAnsi"/>
          <w:sz w:val="18"/>
          <w:szCs w:val="18"/>
        </w:rPr>
        <w:t>B&amp;Sign</w:t>
      </w:r>
      <w:proofErr w:type="spellEnd"/>
      <w:r w:rsidR="00786B45">
        <w:rPr>
          <w:rFonts w:asciiTheme="minorHAnsi" w:hAnsiTheme="minorHAnsi" w:cstheme="minorHAnsi"/>
          <w:sz w:val="18"/>
          <w:szCs w:val="18"/>
        </w:rPr>
        <w:t xml:space="preserve"> draft </w:t>
      </w:r>
      <w:r w:rsidR="0013315E">
        <w:rPr>
          <w:rFonts w:asciiTheme="minorHAnsi" w:hAnsiTheme="minorHAnsi" w:cstheme="minorHAnsi"/>
          <w:sz w:val="18"/>
          <w:szCs w:val="18"/>
        </w:rPr>
        <w:t>during week of</w:t>
      </w:r>
      <w:r w:rsidRPr="00950DE0">
        <w:rPr>
          <w:rFonts w:asciiTheme="minorHAnsi" w:hAnsiTheme="minorHAnsi" w:cstheme="minorHAnsi"/>
          <w:sz w:val="18"/>
          <w:szCs w:val="18"/>
        </w:rPr>
        <w:t xml:space="preserve"> 3/21</w:t>
      </w:r>
    </w:p>
    <w:p w:rsidR="00631084" w:rsidRDefault="00631084">
      <w:pPr>
        <w:rPr>
          <w:rFonts w:asciiTheme="minorHAnsi" w:hAnsiTheme="minorHAnsi" w:cstheme="minorHAnsi"/>
          <w:sz w:val="18"/>
          <w:szCs w:val="18"/>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5, Feb 21: </w:t>
      </w:r>
      <w:r w:rsidRPr="00AE2642">
        <w:rPr>
          <w:rFonts w:asciiTheme="minorHAnsi" w:hAnsiTheme="minorHAnsi" w:cstheme="minorHAnsi"/>
          <w:i/>
        </w:rPr>
        <w:t>Drafting Annotated Bibliographies and Mapping Background</w:t>
      </w:r>
    </w:p>
    <w:p w:rsidR="00631084" w:rsidRDefault="00631084">
      <w:pPr>
        <w:rPr>
          <w:rFonts w:asciiTheme="minorHAnsi" w:hAnsiTheme="minorHAnsi" w:cstheme="minorHAnsi"/>
          <w:b/>
        </w:rPr>
      </w:pPr>
    </w:p>
    <w:p w:rsidR="003F5594" w:rsidRDefault="00B15E0B" w:rsidP="003F5594">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r>
      <w:r w:rsidR="003F5594">
        <w:rPr>
          <w:rFonts w:asciiTheme="minorHAnsi" w:hAnsiTheme="minorHAnsi" w:cstheme="minorHAnsi"/>
        </w:rPr>
        <w:t>Annotated bibliogr</w:t>
      </w:r>
      <w:r w:rsidR="0013315E">
        <w:rPr>
          <w:rFonts w:asciiTheme="minorHAnsi" w:hAnsiTheme="minorHAnsi" w:cstheme="minorHAnsi"/>
        </w:rPr>
        <w:t>aphy presentation</w:t>
      </w:r>
      <w:r w:rsidR="003F5594">
        <w:rPr>
          <w:rFonts w:asciiTheme="minorHAnsi" w:hAnsiTheme="minorHAnsi" w:cstheme="minorHAnsi"/>
        </w:rPr>
        <w:t>, Team A</w:t>
      </w:r>
    </w:p>
    <w:p w:rsidR="003F5594" w:rsidRDefault="003F5594" w:rsidP="003F5594">
      <w:pPr>
        <w:rPr>
          <w:rFonts w:asciiTheme="minorHAnsi" w:hAnsiTheme="minorHAnsi" w:cstheme="minorHAnsi"/>
        </w:rPr>
      </w:pPr>
      <w:r>
        <w:rPr>
          <w:rFonts w:asciiTheme="minorHAnsi" w:hAnsiTheme="minorHAnsi" w:cstheme="minorHAnsi"/>
        </w:rPr>
        <w:tab/>
      </w:r>
      <w:r>
        <w:rPr>
          <w:rFonts w:asciiTheme="minorHAnsi" w:hAnsiTheme="minorHAnsi" w:cstheme="minorHAnsi"/>
        </w:rPr>
        <w:tab/>
        <w:t>Synthesis questions from Team C</w:t>
      </w:r>
      <w:r w:rsidR="00EC79A3">
        <w:rPr>
          <w:rFonts w:asciiTheme="minorHAnsi" w:hAnsiTheme="minorHAnsi" w:cstheme="minorHAnsi"/>
        </w:rPr>
        <w:t>, with open forum</w:t>
      </w:r>
    </w:p>
    <w:p w:rsidR="00786B45" w:rsidRDefault="003F5594">
      <w:pPr>
        <w:rPr>
          <w:rFonts w:asciiTheme="minorHAnsi" w:hAnsiTheme="minorHAnsi" w:cstheme="minorHAnsi"/>
        </w:rPr>
      </w:pPr>
      <w:r>
        <w:rPr>
          <w:rFonts w:asciiTheme="minorHAnsi" w:hAnsiTheme="minorHAnsi" w:cstheme="minorHAnsi"/>
        </w:rPr>
        <w:tab/>
      </w:r>
      <w:r>
        <w:rPr>
          <w:rFonts w:asciiTheme="minorHAnsi" w:hAnsiTheme="minorHAnsi" w:cstheme="minorHAnsi"/>
        </w:rPr>
        <w:tab/>
        <w:t>E</w:t>
      </w:r>
      <w:r w:rsidR="00851AF0">
        <w:rPr>
          <w:rFonts w:asciiTheme="minorHAnsi" w:hAnsiTheme="minorHAnsi" w:cstheme="minorHAnsi"/>
        </w:rPr>
        <w:t>stablish goals for background/significance</w:t>
      </w:r>
    </w:p>
    <w:p w:rsidR="00786B45" w:rsidRDefault="00786B45">
      <w:pPr>
        <w:rPr>
          <w:rFonts w:asciiTheme="minorHAnsi" w:hAnsiTheme="minorHAnsi" w:cstheme="minorHAnsi"/>
        </w:rPr>
      </w:pPr>
    </w:p>
    <w:p w:rsidR="00AB194D" w:rsidRPr="00AB194D" w:rsidRDefault="003F5594" w:rsidP="00AB194D">
      <w:pPr>
        <w:rPr>
          <w:rFonts w:asciiTheme="minorHAnsi" w:hAnsiTheme="minorHAnsi" w:cstheme="minorHAnsi"/>
        </w:rPr>
      </w:pPr>
      <w:r>
        <w:rPr>
          <w:rFonts w:asciiTheme="minorHAnsi" w:hAnsiTheme="minorHAnsi" w:cstheme="minorHAnsi"/>
        </w:rPr>
        <w:t>Homework:</w:t>
      </w:r>
      <w:r w:rsidR="00AB194D">
        <w:rPr>
          <w:rFonts w:asciiTheme="minorHAnsi" w:hAnsiTheme="minorHAnsi" w:cstheme="minorHAnsi"/>
        </w:rPr>
        <w:tab/>
        <w:t xml:space="preserve">Read sample </w:t>
      </w:r>
      <w:hyperlink r:id="rId15" w:history="1">
        <w:r w:rsidR="00AB194D">
          <w:rPr>
            <w:rStyle w:val="Hyperlink"/>
            <w:rFonts w:asciiTheme="minorHAnsi" w:hAnsiTheme="minorHAnsi" w:cstheme="minorHAnsi"/>
          </w:rPr>
          <w:t>Paper</w:t>
        </w:r>
        <w:r w:rsidR="00AB194D" w:rsidRPr="00F8601F">
          <w:rPr>
            <w:rStyle w:val="Hyperlink"/>
            <w:rFonts w:asciiTheme="minorHAnsi" w:hAnsiTheme="minorHAnsi" w:cstheme="minorHAnsi"/>
          </w:rPr>
          <w:t xml:space="preserve"> of the Week</w:t>
        </w:r>
      </w:hyperlink>
      <w:r w:rsidR="00AB194D">
        <w:rPr>
          <w:rFonts w:asciiTheme="minorHAnsi" w:hAnsiTheme="minorHAnsi" w:cstheme="minorHAnsi"/>
        </w:rPr>
        <w:t xml:space="preserve"> from</w:t>
      </w:r>
      <w:r w:rsidR="00AB194D" w:rsidRPr="00F8601F">
        <w:rPr>
          <w:rFonts w:asciiTheme="minorHAnsi" w:hAnsiTheme="minorHAnsi" w:cstheme="minorHAnsi"/>
        </w:rPr>
        <w:t xml:space="preserve"> </w:t>
      </w:r>
      <w:r w:rsidR="00AB194D" w:rsidRPr="00851AF0">
        <w:rPr>
          <w:rFonts w:asciiTheme="minorHAnsi" w:hAnsiTheme="minorHAnsi" w:cstheme="minorHAnsi"/>
          <w:i/>
        </w:rPr>
        <w:t>Journal of Biological Chemistry</w:t>
      </w:r>
    </w:p>
    <w:p w:rsidR="00631084" w:rsidRDefault="00631084">
      <w:pPr>
        <w:rPr>
          <w:rFonts w:asciiTheme="minorHAnsi" w:hAnsiTheme="minorHAnsi" w:cstheme="minorHAnsi"/>
          <w:b/>
        </w:rPr>
      </w:pPr>
    </w:p>
    <w:p w:rsidR="00C43089" w:rsidRDefault="00C43089" w:rsidP="00C43089">
      <w:pPr>
        <w:rPr>
          <w:rFonts w:asciiTheme="minorHAnsi" w:hAnsiTheme="minorHAnsi" w:cstheme="minorHAnsi"/>
          <w:b/>
        </w:rPr>
      </w:pPr>
    </w:p>
    <w:p w:rsidR="00C43089" w:rsidRPr="00686D25" w:rsidRDefault="00AE2642" w:rsidP="00C43089">
      <w:pPr>
        <w:rPr>
          <w:rFonts w:asciiTheme="minorHAnsi" w:hAnsiTheme="minorHAnsi" w:cstheme="minorHAnsi"/>
          <w:b/>
          <w:sz w:val="28"/>
          <w:szCs w:val="28"/>
        </w:rPr>
      </w:pPr>
      <w:r w:rsidRPr="00AE2642">
        <w:rPr>
          <w:rFonts w:asciiTheme="minorHAnsi" w:hAnsiTheme="minorHAnsi" w:cstheme="minorHAnsi"/>
          <w:b/>
          <w:sz w:val="28"/>
          <w:szCs w:val="28"/>
        </w:rPr>
        <w:t>Module 3, Establishing Background &amp; Significance</w:t>
      </w:r>
    </w:p>
    <w:p w:rsidR="00C43089" w:rsidRPr="00C43089" w:rsidRDefault="00C43089" w:rsidP="00C43089">
      <w:pPr>
        <w:rPr>
          <w:rFonts w:asciiTheme="minorHAnsi" w:hAnsiTheme="minorHAnsi" w:cstheme="minorHAnsi"/>
          <w:b/>
        </w:rPr>
      </w:pPr>
      <w:r>
        <w:rPr>
          <w:rFonts w:asciiTheme="minorHAnsi" w:hAnsiTheme="minorHAnsi" w:cstheme="minorHAnsi"/>
        </w:rPr>
        <w:t>W</w:t>
      </w:r>
      <w:r w:rsidRPr="00DA15D6">
        <w:rPr>
          <w:rFonts w:asciiTheme="minorHAnsi" w:hAnsiTheme="minorHAnsi" w:cstheme="minorHAnsi"/>
        </w:rPr>
        <w:t>e will be practicing analysis</w:t>
      </w:r>
      <w:r>
        <w:rPr>
          <w:rFonts w:asciiTheme="minorHAnsi" w:hAnsiTheme="minorHAnsi" w:cstheme="minorHAnsi"/>
        </w:rPr>
        <w:t xml:space="preserve"> and synthesis by developing background &amp; significance statements; this is part of the above annotated bibliography project</w:t>
      </w:r>
      <w:r w:rsidRPr="00DA15D6">
        <w:rPr>
          <w:rFonts w:asciiTheme="minorHAnsi" w:hAnsiTheme="minorHAnsi" w:cstheme="minorHAnsi"/>
        </w:rPr>
        <w:t xml:space="preserve">.  </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6, Feb 28: </w:t>
      </w:r>
      <w:r w:rsidRPr="00AE2642">
        <w:rPr>
          <w:rFonts w:asciiTheme="minorHAnsi" w:hAnsiTheme="minorHAnsi" w:cstheme="minorHAnsi"/>
          <w:i/>
        </w:rPr>
        <w:t>Presenting literature, Identifying significance</w:t>
      </w:r>
    </w:p>
    <w:p w:rsidR="00631084" w:rsidRDefault="00631084">
      <w:pPr>
        <w:rPr>
          <w:rFonts w:asciiTheme="minorHAnsi" w:hAnsiTheme="minorHAnsi" w:cstheme="minorHAnsi"/>
          <w:b/>
        </w:rPr>
      </w:pPr>
    </w:p>
    <w:p w:rsidR="0013315E" w:rsidRDefault="00B15E0B" w:rsidP="0013315E">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r>
      <w:r w:rsidR="0013315E">
        <w:rPr>
          <w:rFonts w:asciiTheme="minorHAnsi" w:hAnsiTheme="minorHAnsi" w:cstheme="minorHAnsi"/>
        </w:rPr>
        <w:t>Annotated bibliography presentation, Team B</w:t>
      </w:r>
    </w:p>
    <w:p w:rsidR="00786B45" w:rsidRDefault="0013315E">
      <w:pPr>
        <w:rPr>
          <w:rFonts w:asciiTheme="minorHAnsi" w:hAnsiTheme="minorHAnsi" w:cstheme="minorHAnsi"/>
        </w:rPr>
      </w:pPr>
      <w:r>
        <w:rPr>
          <w:rFonts w:asciiTheme="minorHAnsi" w:hAnsiTheme="minorHAnsi" w:cstheme="minorHAnsi"/>
        </w:rPr>
        <w:tab/>
      </w:r>
      <w:r>
        <w:rPr>
          <w:rFonts w:asciiTheme="minorHAnsi" w:hAnsiTheme="minorHAnsi" w:cstheme="minorHAnsi"/>
        </w:rPr>
        <w:tab/>
        <w:t>Synthesis questions from Team D, with open forum</w:t>
      </w:r>
    </w:p>
    <w:p w:rsidR="00631084" w:rsidRDefault="00631084">
      <w:pPr>
        <w:ind w:left="1440" w:hanging="1440"/>
        <w:rPr>
          <w:rFonts w:asciiTheme="minorHAnsi" w:hAnsiTheme="minorHAnsi" w:cstheme="minorHAnsi"/>
        </w:rPr>
      </w:pPr>
    </w:p>
    <w:p w:rsidR="00631084" w:rsidRDefault="003F5594">
      <w:pPr>
        <w:ind w:left="1440" w:hanging="1440"/>
        <w:rPr>
          <w:rFonts w:asciiTheme="minorHAnsi" w:hAnsiTheme="minorHAnsi" w:cstheme="minorHAnsi"/>
        </w:rPr>
      </w:pPr>
      <w:r>
        <w:rPr>
          <w:rFonts w:asciiTheme="minorHAnsi" w:hAnsiTheme="minorHAnsi" w:cstheme="minorHAnsi"/>
        </w:rPr>
        <w:t>Homework:</w:t>
      </w:r>
      <w:r w:rsidR="00C24440">
        <w:rPr>
          <w:rFonts w:asciiTheme="minorHAnsi" w:hAnsiTheme="minorHAnsi" w:cstheme="minorHAnsi"/>
        </w:rPr>
        <w:tab/>
        <w:t xml:space="preserve">Read and annotate sample </w:t>
      </w:r>
      <w:hyperlink r:id="rId16" w:history="1">
        <w:r w:rsidR="00C24440" w:rsidRPr="00C24440">
          <w:rPr>
            <w:rStyle w:val="Hyperlink"/>
            <w:rFonts w:asciiTheme="minorHAnsi" w:hAnsiTheme="minorHAnsi" w:cstheme="minorHAnsi"/>
          </w:rPr>
          <w:t>Mini Review</w:t>
        </w:r>
      </w:hyperlink>
      <w:r w:rsidR="00C24440">
        <w:rPr>
          <w:rFonts w:asciiTheme="minorHAnsi" w:hAnsiTheme="minorHAnsi" w:cstheme="minorHAnsi"/>
        </w:rPr>
        <w:t xml:space="preserve"> from </w:t>
      </w:r>
      <w:r w:rsidR="00C24440" w:rsidRPr="00851AF0">
        <w:rPr>
          <w:rFonts w:asciiTheme="minorHAnsi" w:hAnsiTheme="minorHAnsi" w:cstheme="minorHAnsi"/>
          <w:i/>
        </w:rPr>
        <w:t>Journal of Biological Chemistry</w:t>
      </w:r>
    </w:p>
    <w:p w:rsidR="00631084" w:rsidRDefault="00631084">
      <w:pPr>
        <w:rPr>
          <w:rFonts w:asciiTheme="minorHAnsi" w:hAnsiTheme="minorHAnsi" w:cstheme="minorHAnsi"/>
          <w:b/>
        </w:rPr>
      </w:pPr>
    </w:p>
    <w:p w:rsidR="009965C4" w:rsidRPr="00686D25" w:rsidRDefault="00AE2642" w:rsidP="009965C4">
      <w:pPr>
        <w:rPr>
          <w:rFonts w:asciiTheme="minorHAnsi" w:hAnsiTheme="minorHAnsi" w:cstheme="minorHAnsi"/>
          <w:b/>
          <w:i/>
        </w:rPr>
      </w:pPr>
      <w:r w:rsidRPr="00AE2642">
        <w:rPr>
          <w:rFonts w:asciiTheme="minorHAnsi" w:hAnsiTheme="minorHAnsi" w:cstheme="minorHAnsi"/>
          <w:b/>
          <w:i/>
        </w:rPr>
        <w:t xml:space="preserve">Week 7, Mar 7: </w:t>
      </w:r>
      <w:r w:rsidRPr="00AE2642">
        <w:rPr>
          <w:rFonts w:asciiTheme="minorHAnsi" w:hAnsiTheme="minorHAnsi" w:cstheme="minorHAnsi"/>
          <w:i/>
        </w:rPr>
        <w:t>Presenting literature, Identifying significance</w:t>
      </w:r>
    </w:p>
    <w:p w:rsidR="009965C4" w:rsidRDefault="009965C4" w:rsidP="009965C4">
      <w:pPr>
        <w:rPr>
          <w:rFonts w:asciiTheme="minorHAnsi" w:hAnsiTheme="minorHAnsi" w:cstheme="minorHAnsi"/>
          <w:b/>
        </w:rPr>
      </w:pPr>
    </w:p>
    <w:p w:rsidR="0013315E" w:rsidRDefault="00B15E0B" w:rsidP="0013315E">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r>
      <w:r w:rsidR="0013315E">
        <w:rPr>
          <w:rFonts w:asciiTheme="minorHAnsi" w:hAnsiTheme="minorHAnsi" w:cstheme="minorHAnsi"/>
        </w:rPr>
        <w:t>Annotated bibliography presentation, Team C</w:t>
      </w:r>
    </w:p>
    <w:p w:rsidR="0013315E" w:rsidRDefault="0013315E" w:rsidP="0013315E">
      <w:pPr>
        <w:rPr>
          <w:rFonts w:asciiTheme="minorHAnsi" w:hAnsiTheme="minorHAnsi" w:cstheme="minorHAnsi"/>
        </w:rPr>
      </w:pPr>
      <w:r>
        <w:rPr>
          <w:rFonts w:asciiTheme="minorHAnsi" w:hAnsiTheme="minorHAnsi" w:cstheme="minorHAnsi"/>
        </w:rPr>
        <w:tab/>
      </w:r>
      <w:r>
        <w:rPr>
          <w:rFonts w:asciiTheme="minorHAnsi" w:hAnsiTheme="minorHAnsi" w:cstheme="minorHAnsi"/>
        </w:rPr>
        <w:tab/>
        <w:t>Synthesis questions from Team A, with open forum</w:t>
      </w:r>
    </w:p>
    <w:p w:rsidR="00E87599" w:rsidRDefault="00E87599" w:rsidP="0013315E">
      <w:pPr>
        <w:rPr>
          <w:rFonts w:asciiTheme="minorHAnsi" w:hAnsiTheme="minorHAnsi" w:cstheme="minorHAnsi"/>
        </w:rPr>
      </w:pPr>
    </w:p>
    <w:p w:rsidR="0013315E" w:rsidRDefault="0013315E" w:rsidP="009965C4">
      <w:pPr>
        <w:rPr>
          <w:rFonts w:asciiTheme="minorHAnsi" w:hAnsiTheme="minorHAnsi" w:cstheme="minorHAnsi"/>
        </w:rPr>
      </w:pPr>
      <w:r>
        <w:rPr>
          <w:rFonts w:asciiTheme="minorHAnsi" w:hAnsiTheme="minorHAnsi" w:cstheme="minorHAnsi"/>
        </w:rPr>
        <w:t>Homework:</w:t>
      </w:r>
      <w:r w:rsidR="00A405E2">
        <w:rPr>
          <w:rFonts w:asciiTheme="minorHAnsi" w:hAnsiTheme="minorHAnsi" w:cstheme="minorHAnsi"/>
        </w:rPr>
        <w:tab/>
      </w:r>
      <w:r w:rsidR="003E6351">
        <w:rPr>
          <w:rFonts w:asciiTheme="minorHAnsi" w:hAnsiTheme="minorHAnsi" w:cstheme="minorHAnsi"/>
        </w:rPr>
        <w:t>Review and annotate field specific style guide</w:t>
      </w:r>
    </w:p>
    <w:p w:rsidR="003E6351" w:rsidRPr="0013315E" w:rsidRDefault="003E6351" w:rsidP="009965C4">
      <w:pPr>
        <w:rPr>
          <w:rFonts w:asciiTheme="minorHAnsi" w:hAnsiTheme="minorHAnsi" w:cstheme="minorHAnsi"/>
        </w:rPr>
      </w:pPr>
    </w:p>
    <w:p w:rsidR="009965C4" w:rsidRPr="00686D25" w:rsidRDefault="00AE2642" w:rsidP="009965C4">
      <w:pPr>
        <w:rPr>
          <w:rFonts w:asciiTheme="minorHAnsi" w:hAnsiTheme="minorHAnsi" w:cstheme="minorHAnsi"/>
          <w:b/>
          <w:i/>
        </w:rPr>
      </w:pPr>
      <w:r w:rsidRPr="00AE2642">
        <w:rPr>
          <w:rFonts w:asciiTheme="minorHAnsi" w:hAnsiTheme="minorHAnsi" w:cstheme="minorHAnsi"/>
          <w:b/>
          <w:i/>
        </w:rPr>
        <w:t xml:space="preserve">Week 8, Mar 15: </w:t>
      </w:r>
      <w:r>
        <w:rPr>
          <w:rFonts w:asciiTheme="minorHAnsi" w:hAnsiTheme="minorHAnsi" w:cstheme="minorHAnsi"/>
          <w:i/>
        </w:rPr>
        <w:t xml:space="preserve">Translating </w:t>
      </w:r>
      <w:r w:rsidR="00686D25">
        <w:rPr>
          <w:rFonts w:asciiTheme="minorHAnsi" w:hAnsiTheme="minorHAnsi" w:cstheme="minorHAnsi"/>
          <w:i/>
        </w:rPr>
        <w:t>R</w:t>
      </w:r>
      <w:r>
        <w:rPr>
          <w:rFonts w:asciiTheme="minorHAnsi" w:hAnsiTheme="minorHAnsi" w:cstheme="minorHAnsi"/>
          <w:i/>
        </w:rPr>
        <w:t xml:space="preserve">esearch </w:t>
      </w:r>
      <w:r w:rsidR="00686D25">
        <w:rPr>
          <w:rFonts w:asciiTheme="minorHAnsi" w:hAnsiTheme="minorHAnsi" w:cstheme="minorHAnsi"/>
          <w:i/>
        </w:rPr>
        <w:t>B</w:t>
      </w:r>
      <w:r>
        <w:rPr>
          <w:rFonts w:asciiTheme="minorHAnsi" w:hAnsiTheme="minorHAnsi" w:cstheme="minorHAnsi"/>
          <w:i/>
        </w:rPr>
        <w:t xml:space="preserve">ackground into </w:t>
      </w:r>
      <w:r w:rsidR="00686D25">
        <w:rPr>
          <w:rFonts w:asciiTheme="minorHAnsi" w:hAnsiTheme="minorHAnsi" w:cstheme="minorHAnsi"/>
          <w:i/>
        </w:rPr>
        <w:t>S</w:t>
      </w:r>
      <w:r>
        <w:rPr>
          <w:rFonts w:asciiTheme="minorHAnsi" w:hAnsiTheme="minorHAnsi" w:cstheme="minorHAnsi"/>
          <w:i/>
        </w:rPr>
        <w:t xml:space="preserve">ignificance </w:t>
      </w:r>
      <w:r w:rsidR="00686D25">
        <w:rPr>
          <w:rFonts w:asciiTheme="minorHAnsi" w:hAnsiTheme="minorHAnsi" w:cstheme="minorHAnsi"/>
          <w:i/>
        </w:rPr>
        <w:t>S</w:t>
      </w:r>
      <w:r w:rsidRPr="00AE2642">
        <w:rPr>
          <w:rFonts w:asciiTheme="minorHAnsi" w:hAnsiTheme="minorHAnsi" w:cstheme="minorHAnsi"/>
          <w:i/>
        </w:rPr>
        <w:t>tatements</w:t>
      </w:r>
    </w:p>
    <w:p w:rsidR="00631084" w:rsidRDefault="00631084">
      <w:pPr>
        <w:rPr>
          <w:rFonts w:asciiTheme="minorHAnsi" w:hAnsiTheme="minorHAnsi" w:cstheme="minorHAnsi"/>
          <w:b/>
        </w:rPr>
      </w:pPr>
    </w:p>
    <w:p w:rsidR="0013315E" w:rsidRDefault="00B15E0B" w:rsidP="0013315E">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r>
      <w:r w:rsidR="0013315E">
        <w:rPr>
          <w:rFonts w:asciiTheme="minorHAnsi" w:hAnsiTheme="minorHAnsi" w:cstheme="minorHAnsi"/>
        </w:rPr>
        <w:t>Annotated bibliography presentation, Team D</w:t>
      </w:r>
    </w:p>
    <w:p w:rsidR="00B15E0B" w:rsidRPr="00B15E0B" w:rsidRDefault="0013315E" w:rsidP="00B15E0B">
      <w:pPr>
        <w:rPr>
          <w:rFonts w:asciiTheme="minorHAnsi" w:hAnsiTheme="minorHAnsi" w:cstheme="minorHAnsi"/>
        </w:rPr>
      </w:pPr>
      <w:r>
        <w:rPr>
          <w:rFonts w:asciiTheme="minorHAnsi" w:hAnsiTheme="minorHAnsi" w:cstheme="minorHAnsi"/>
        </w:rPr>
        <w:tab/>
      </w:r>
      <w:r>
        <w:rPr>
          <w:rFonts w:asciiTheme="minorHAnsi" w:hAnsiTheme="minorHAnsi" w:cstheme="minorHAnsi"/>
        </w:rPr>
        <w:tab/>
        <w:t>Synthesis questions from Team B, with open forum</w:t>
      </w:r>
    </w:p>
    <w:p w:rsidR="00631084" w:rsidRDefault="00631084">
      <w:pPr>
        <w:rPr>
          <w:rFonts w:asciiTheme="minorHAnsi" w:hAnsiTheme="minorHAnsi" w:cstheme="minorHAnsi"/>
          <w:b/>
        </w:rPr>
      </w:pPr>
    </w:p>
    <w:p w:rsidR="00AB194D" w:rsidRPr="00AB194D" w:rsidRDefault="00B15E0B" w:rsidP="00851AF0">
      <w:pPr>
        <w:rPr>
          <w:rFonts w:asciiTheme="minorHAnsi" w:hAnsiTheme="minorHAnsi" w:cstheme="minorHAnsi"/>
        </w:rPr>
      </w:pPr>
      <w:r>
        <w:rPr>
          <w:rFonts w:asciiTheme="minorHAnsi" w:hAnsiTheme="minorHAnsi" w:cstheme="minorHAnsi"/>
        </w:rPr>
        <w:t xml:space="preserve">Homework: </w:t>
      </w:r>
      <w:r>
        <w:rPr>
          <w:rFonts w:asciiTheme="minorHAnsi" w:hAnsiTheme="minorHAnsi" w:cstheme="minorHAnsi"/>
        </w:rPr>
        <w:tab/>
      </w:r>
      <w:r w:rsidR="003E6351">
        <w:rPr>
          <w:rFonts w:asciiTheme="minorHAnsi" w:hAnsiTheme="minorHAnsi" w:cstheme="minorHAnsi"/>
        </w:rPr>
        <w:t xml:space="preserve">Read and annotate sample </w:t>
      </w:r>
      <w:hyperlink r:id="rId17" w:history="1">
        <w:proofErr w:type="spellStart"/>
        <w:r w:rsidR="003E6351" w:rsidRPr="003E6351">
          <w:rPr>
            <w:rStyle w:val="Hyperlink"/>
            <w:rFonts w:asciiTheme="minorHAnsi" w:hAnsiTheme="minorHAnsi" w:cstheme="minorHAnsi"/>
          </w:rPr>
          <w:t>PLoS</w:t>
        </w:r>
        <w:proofErr w:type="spellEnd"/>
        <w:r w:rsidR="003E6351" w:rsidRPr="003E6351">
          <w:rPr>
            <w:rStyle w:val="Hyperlink"/>
            <w:rFonts w:asciiTheme="minorHAnsi" w:hAnsiTheme="minorHAnsi" w:cstheme="minorHAnsi"/>
          </w:rPr>
          <w:t xml:space="preserve"> Neglected Tropical Diseases</w:t>
        </w:r>
      </w:hyperlink>
      <w:r w:rsidR="003E6351">
        <w:rPr>
          <w:rFonts w:asciiTheme="minorHAnsi" w:hAnsiTheme="minorHAnsi" w:cstheme="minorHAnsi"/>
        </w:rPr>
        <w:t xml:space="preserve"> article </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9, Mar 21: </w:t>
      </w:r>
      <w:r w:rsidRPr="00AE2642">
        <w:rPr>
          <w:rFonts w:asciiTheme="minorHAnsi" w:hAnsiTheme="minorHAnsi" w:cstheme="minorHAnsi"/>
          <w:i/>
        </w:rPr>
        <w:t>Exploring Publishing Goals</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Activity:</w:t>
      </w:r>
      <w:r>
        <w:rPr>
          <w:rFonts w:asciiTheme="minorHAnsi" w:hAnsiTheme="minorHAnsi" w:cstheme="minorHAnsi"/>
        </w:rPr>
        <w:tab/>
      </w:r>
      <w:r w:rsidR="00950DE0">
        <w:rPr>
          <w:rFonts w:asciiTheme="minorHAnsi" w:hAnsiTheme="minorHAnsi" w:cstheme="minorHAnsi"/>
        </w:rPr>
        <w:t>Library Visit</w:t>
      </w:r>
      <w:r w:rsidR="00C51BC8">
        <w:rPr>
          <w:rFonts w:asciiTheme="minorHAnsi" w:hAnsiTheme="minorHAnsi" w:cstheme="minorHAnsi"/>
        </w:rPr>
        <w:t xml:space="preserve">, with Susan </w:t>
      </w:r>
      <w:proofErr w:type="spellStart"/>
      <w:r w:rsidR="00C51BC8">
        <w:rPr>
          <w:rFonts w:asciiTheme="minorHAnsi" w:hAnsiTheme="minorHAnsi" w:cstheme="minorHAnsi"/>
        </w:rPr>
        <w:t>Mikkelson</w:t>
      </w:r>
      <w:proofErr w:type="spellEnd"/>
      <w:r w:rsidR="00C51BC8">
        <w:rPr>
          <w:rFonts w:asciiTheme="minorHAnsi" w:hAnsiTheme="minorHAnsi" w:cstheme="minorHAnsi"/>
        </w:rPr>
        <w:t xml:space="preserve"> and Emily Lin</w:t>
      </w:r>
      <w:r w:rsidR="00950DE0">
        <w:rPr>
          <w:rFonts w:asciiTheme="minorHAnsi" w:hAnsiTheme="minorHAnsi" w:cstheme="minorHAnsi"/>
        </w:rPr>
        <w:t>: Publishing paradigms</w:t>
      </w:r>
    </w:p>
    <w:p w:rsidR="00631084" w:rsidRDefault="00631084">
      <w:pPr>
        <w:rPr>
          <w:rFonts w:asciiTheme="minorHAnsi" w:hAnsiTheme="minorHAnsi" w:cstheme="minorHAnsi"/>
          <w:b/>
        </w:rPr>
      </w:pPr>
    </w:p>
    <w:p w:rsidR="002F4F13" w:rsidRPr="00C43089" w:rsidRDefault="002F4F13" w:rsidP="002F4F13">
      <w:pPr>
        <w:rPr>
          <w:rFonts w:asciiTheme="minorHAnsi" w:hAnsiTheme="minorHAnsi" w:cstheme="minorHAnsi"/>
        </w:rPr>
      </w:pPr>
      <w:r>
        <w:rPr>
          <w:rFonts w:asciiTheme="minorHAnsi" w:hAnsiTheme="minorHAnsi" w:cstheme="minorHAnsi"/>
        </w:rPr>
        <w:t>Homework:</w:t>
      </w:r>
      <w:r>
        <w:rPr>
          <w:rFonts w:asciiTheme="minorHAnsi" w:hAnsiTheme="minorHAnsi" w:cstheme="minorHAnsi"/>
        </w:rPr>
        <w:tab/>
        <w:t xml:space="preserve">Read and annotate </w:t>
      </w:r>
      <w:r w:rsidRPr="00F8601F">
        <w:rPr>
          <w:rFonts w:asciiTheme="minorHAnsi" w:hAnsiTheme="minorHAnsi" w:cstheme="minorHAnsi"/>
        </w:rPr>
        <w:t>Hofmann</w:t>
      </w:r>
      <w:r>
        <w:rPr>
          <w:rFonts w:asciiTheme="minorHAnsi" w:hAnsiTheme="minorHAnsi" w:cstheme="minorHAnsi"/>
        </w:rPr>
        <w:t>’s</w:t>
      </w:r>
      <w:r w:rsidRPr="00F8601F">
        <w:rPr>
          <w:rFonts w:asciiTheme="minorHAnsi" w:hAnsiTheme="minorHAnsi" w:cstheme="minorHAnsi"/>
        </w:rPr>
        <w:t xml:space="preserve"> “Letters of Inquiry and </w:t>
      </w:r>
      <w:proofErr w:type="spellStart"/>
      <w:r w:rsidRPr="00F8601F">
        <w:rPr>
          <w:rFonts w:asciiTheme="minorHAnsi" w:hAnsiTheme="minorHAnsi" w:cstheme="minorHAnsi"/>
        </w:rPr>
        <w:t>Preproposals</w:t>
      </w:r>
      <w:proofErr w:type="spellEnd"/>
      <w:r w:rsidRPr="00F8601F">
        <w:rPr>
          <w:rFonts w:asciiTheme="minorHAnsi" w:hAnsiTheme="minorHAnsi" w:cstheme="minorHAnsi"/>
        </w:rPr>
        <w:t>”</w:t>
      </w:r>
    </w:p>
    <w:p w:rsidR="00305E7A" w:rsidRDefault="00305E7A">
      <w:pPr>
        <w:rPr>
          <w:rFonts w:asciiTheme="minorHAnsi" w:hAnsiTheme="minorHAnsi" w:cstheme="minorHAnsi"/>
          <w:b/>
        </w:rPr>
      </w:pPr>
    </w:p>
    <w:p w:rsidR="00631084" w:rsidRDefault="009965C4">
      <w:pPr>
        <w:rPr>
          <w:rFonts w:asciiTheme="minorHAnsi" w:hAnsiTheme="minorHAnsi" w:cstheme="minorHAnsi"/>
          <w:b/>
        </w:rPr>
      </w:pPr>
      <w:r>
        <w:rPr>
          <w:rFonts w:asciiTheme="minorHAnsi" w:hAnsiTheme="minorHAnsi" w:cstheme="minorHAnsi"/>
          <w:b/>
        </w:rPr>
        <w:t>***</w:t>
      </w:r>
      <w:r w:rsidR="00950DE0" w:rsidRPr="00950DE0">
        <w:rPr>
          <w:rFonts w:asciiTheme="minorHAnsi" w:hAnsiTheme="minorHAnsi" w:cstheme="minorHAnsi"/>
          <w:b/>
          <w:i/>
        </w:rPr>
        <w:t>Spring Break</w:t>
      </w:r>
      <w:r>
        <w:rPr>
          <w:rFonts w:asciiTheme="minorHAnsi" w:hAnsiTheme="minorHAnsi" w:cstheme="minorHAnsi"/>
          <w:b/>
        </w:rPr>
        <w:t>***</w:t>
      </w:r>
    </w:p>
    <w:p w:rsidR="00631084" w:rsidRDefault="00631084">
      <w:pPr>
        <w:rPr>
          <w:rFonts w:asciiTheme="minorHAnsi" w:hAnsiTheme="minorHAnsi" w:cstheme="minorHAnsi"/>
          <w:b/>
        </w:rPr>
      </w:pPr>
    </w:p>
    <w:p w:rsidR="00C43089" w:rsidRPr="00686D25" w:rsidRDefault="00AE2642" w:rsidP="00C43089">
      <w:pPr>
        <w:rPr>
          <w:rFonts w:asciiTheme="minorHAnsi" w:hAnsiTheme="minorHAnsi" w:cstheme="minorHAnsi"/>
          <w:b/>
          <w:sz w:val="28"/>
          <w:szCs w:val="28"/>
        </w:rPr>
      </w:pPr>
      <w:r w:rsidRPr="00AE2642">
        <w:rPr>
          <w:rFonts w:asciiTheme="minorHAnsi" w:hAnsiTheme="minorHAnsi" w:cstheme="minorHAnsi"/>
          <w:b/>
          <w:sz w:val="28"/>
          <w:szCs w:val="28"/>
        </w:rPr>
        <w:t>Module 4, Proposing and Marketing Scientific Projects</w:t>
      </w:r>
    </w:p>
    <w:p w:rsidR="00C43089" w:rsidRPr="00C43089" w:rsidRDefault="00C43089" w:rsidP="00C43089">
      <w:pPr>
        <w:rPr>
          <w:rFonts w:asciiTheme="minorHAnsi" w:hAnsiTheme="minorHAnsi" w:cstheme="minorHAnsi"/>
        </w:rPr>
      </w:pPr>
      <w:r>
        <w:rPr>
          <w:rFonts w:asciiTheme="minorHAnsi" w:hAnsiTheme="minorHAnsi" w:cstheme="minorHAnsi"/>
        </w:rPr>
        <w:t xml:space="preserve">In this final portion of the course, we will be extending discussions about publishing paradigms to consider how science is marketed and communicated to a wide audience. Your final project </w:t>
      </w:r>
      <w:r w:rsidRPr="007F3156">
        <w:rPr>
          <w:rFonts w:asciiTheme="minorHAnsi" w:hAnsiTheme="minorHAnsi" w:cstheme="minorHAnsi"/>
        </w:rPr>
        <w:t xml:space="preserve">may include a graduate fellowship application, a </w:t>
      </w:r>
      <w:r>
        <w:rPr>
          <w:rFonts w:asciiTheme="minorHAnsi" w:hAnsiTheme="minorHAnsi" w:cstheme="minorHAnsi"/>
        </w:rPr>
        <w:t>research</w:t>
      </w:r>
      <w:r w:rsidRPr="007F3156">
        <w:rPr>
          <w:rFonts w:asciiTheme="minorHAnsi" w:hAnsiTheme="minorHAnsi" w:cstheme="minorHAnsi"/>
        </w:rPr>
        <w:t xml:space="preserve"> poster presentation, or</w:t>
      </w:r>
      <w:r>
        <w:rPr>
          <w:rFonts w:asciiTheme="minorHAnsi" w:hAnsiTheme="minorHAnsi" w:cstheme="minorHAnsi"/>
        </w:rPr>
        <w:t xml:space="preserve"> a conference paper proposal.</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11, Apr 4: </w:t>
      </w:r>
      <w:r w:rsidRPr="00AE2642">
        <w:rPr>
          <w:rFonts w:asciiTheme="minorHAnsi" w:hAnsiTheme="minorHAnsi" w:cstheme="minorHAnsi"/>
          <w:i/>
        </w:rPr>
        <w:t>Developing Final Project Proposal</w:t>
      </w:r>
      <w:r w:rsidRPr="00AE2642">
        <w:rPr>
          <w:rFonts w:asciiTheme="minorHAnsi" w:hAnsiTheme="minorHAnsi" w:cstheme="minorHAnsi"/>
          <w:b/>
          <w:i/>
        </w:rPr>
        <w:tab/>
      </w:r>
    </w:p>
    <w:p w:rsidR="00631084" w:rsidRDefault="00631084">
      <w:pPr>
        <w:rPr>
          <w:rFonts w:asciiTheme="minorHAnsi" w:hAnsiTheme="minorHAnsi" w:cstheme="minorHAnsi"/>
          <w:b/>
        </w:rPr>
      </w:pPr>
    </w:p>
    <w:p w:rsidR="00305E7A" w:rsidRPr="00305E7A" w:rsidRDefault="00305E7A" w:rsidP="00305E7A">
      <w:pPr>
        <w:rPr>
          <w:rFonts w:asciiTheme="minorHAnsi" w:hAnsiTheme="minorHAnsi" w:cstheme="minorHAnsi"/>
        </w:rPr>
      </w:pPr>
      <w:r>
        <w:rPr>
          <w:rFonts w:asciiTheme="minorHAnsi" w:hAnsiTheme="minorHAnsi" w:cstheme="minorHAnsi"/>
        </w:rPr>
        <w:t xml:space="preserve">Projects due: </w:t>
      </w:r>
      <w:r>
        <w:rPr>
          <w:rFonts w:asciiTheme="minorHAnsi" w:hAnsiTheme="minorHAnsi" w:cstheme="minorHAnsi"/>
        </w:rPr>
        <w:tab/>
        <w:t>Finalized annotated bibliography + background &amp; significance statement projects</w:t>
      </w:r>
    </w:p>
    <w:p w:rsidR="00305E7A" w:rsidRDefault="00305E7A">
      <w:pPr>
        <w:rPr>
          <w:rFonts w:asciiTheme="minorHAnsi" w:hAnsiTheme="minorHAnsi" w:cstheme="minorHAnsi"/>
          <w:b/>
        </w:rPr>
      </w:pPr>
    </w:p>
    <w:p w:rsidR="00631084" w:rsidRDefault="00C43089">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t>Re-visit writing plan and notes to plan a final project proposal</w:t>
      </w:r>
    </w:p>
    <w:p w:rsidR="00AE2642" w:rsidRDefault="002F4F13" w:rsidP="00AE2642">
      <w:pPr>
        <w:ind w:left="720" w:firstLine="720"/>
        <w:rPr>
          <w:rFonts w:asciiTheme="minorHAnsi" w:hAnsiTheme="minorHAnsi" w:cstheme="minorHAnsi"/>
        </w:rPr>
      </w:pPr>
      <w:r w:rsidRPr="00F8601F">
        <w:rPr>
          <w:rFonts w:asciiTheme="minorHAnsi" w:hAnsiTheme="minorHAnsi" w:cstheme="minorHAnsi"/>
        </w:rPr>
        <w:t>Outline elements of grant inquiry letters and pre-proposals</w:t>
      </w:r>
    </w:p>
    <w:p w:rsidR="00631084" w:rsidRDefault="00631084">
      <w:pPr>
        <w:rPr>
          <w:rFonts w:asciiTheme="minorHAnsi" w:hAnsiTheme="minorHAnsi" w:cstheme="minorHAnsi"/>
        </w:rPr>
      </w:pPr>
    </w:p>
    <w:p w:rsidR="00631084" w:rsidRDefault="002F4F13">
      <w:pPr>
        <w:ind w:left="2160" w:hanging="2160"/>
        <w:rPr>
          <w:rFonts w:asciiTheme="minorHAnsi" w:hAnsiTheme="minorHAnsi" w:cstheme="minorHAnsi"/>
        </w:rPr>
      </w:pPr>
      <w:r>
        <w:rPr>
          <w:rFonts w:asciiTheme="minorHAnsi" w:hAnsiTheme="minorHAnsi" w:cstheme="minorHAnsi"/>
        </w:rPr>
        <w:t xml:space="preserve">Homework: </w:t>
      </w:r>
      <w:r w:rsidR="00305E7A">
        <w:rPr>
          <w:rFonts w:asciiTheme="minorHAnsi" w:hAnsiTheme="minorHAnsi" w:cstheme="minorHAnsi"/>
        </w:rPr>
        <w:t xml:space="preserve">     </w:t>
      </w:r>
      <w:r>
        <w:rPr>
          <w:rFonts w:asciiTheme="minorHAnsi" w:hAnsiTheme="minorHAnsi" w:cstheme="minorHAnsi"/>
        </w:rPr>
        <w:t>Depending on project, review chapters on writing grants, poster presentations or</w:t>
      </w:r>
      <w:r w:rsidR="00305E7A">
        <w:rPr>
          <w:rFonts w:asciiTheme="minorHAnsi" w:hAnsiTheme="minorHAnsi" w:cstheme="minorHAnsi"/>
        </w:rPr>
        <w:t xml:space="preserve"> </w:t>
      </w:r>
      <w:r>
        <w:rPr>
          <w:rFonts w:asciiTheme="minorHAnsi" w:hAnsiTheme="minorHAnsi" w:cstheme="minorHAnsi"/>
        </w:rPr>
        <w:t>conference paper proposals</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lastRenderedPageBreak/>
        <w:t xml:space="preserve">Week 12, Apr 11: </w:t>
      </w:r>
      <w:r w:rsidRPr="00AE2642">
        <w:rPr>
          <w:rFonts w:asciiTheme="minorHAnsi" w:hAnsiTheme="minorHAnsi" w:cstheme="minorHAnsi"/>
          <w:i/>
        </w:rPr>
        <w:t>Developing Final Project Proposal</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Project due:</w:t>
      </w:r>
      <w:r>
        <w:rPr>
          <w:rFonts w:asciiTheme="minorHAnsi" w:hAnsiTheme="minorHAnsi" w:cstheme="minorHAnsi"/>
        </w:rPr>
        <w:tab/>
        <w:t>Draft 1 of final project proposal</w:t>
      </w:r>
    </w:p>
    <w:p w:rsidR="00631084" w:rsidRDefault="00631084">
      <w:pPr>
        <w:rPr>
          <w:rFonts w:asciiTheme="minorHAnsi" w:hAnsiTheme="minorHAnsi" w:cstheme="minorHAnsi"/>
        </w:rPr>
      </w:pPr>
    </w:p>
    <w:p w:rsidR="00631084" w:rsidRDefault="002F4F13">
      <w:pPr>
        <w:rPr>
          <w:rFonts w:asciiTheme="minorHAnsi" w:hAnsiTheme="minorHAnsi" w:cstheme="minorHAnsi"/>
        </w:rPr>
      </w:pPr>
      <w:r>
        <w:rPr>
          <w:rFonts w:asciiTheme="minorHAnsi" w:hAnsiTheme="minorHAnsi" w:cstheme="minorHAnsi"/>
        </w:rPr>
        <w:t>Activity:</w:t>
      </w:r>
      <w:r>
        <w:rPr>
          <w:rFonts w:asciiTheme="minorHAnsi" w:hAnsiTheme="minorHAnsi" w:cstheme="minorHAnsi"/>
        </w:rPr>
        <w:tab/>
        <w:t>Peer review final project proposal</w:t>
      </w:r>
    </w:p>
    <w:p w:rsidR="00631084" w:rsidRDefault="00631084">
      <w:pPr>
        <w:rPr>
          <w:rFonts w:asciiTheme="minorHAnsi" w:hAnsiTheme="minorHAnsi" w:cstheme="minorHAnsi"/>
        </w:rPr>
      </w:pPr>
    </w:p>
    <w:p w:rsidR="00631084" w:rsidRDefault="002F4F13">
      <w:pPr>
        <w:rPr>
          <w:rFonts w:asciiTheme="minorHAnsi" w:hAnsiTheme="minorHAnsi" w:cstheme="minorHAnsi"/>
          <w:b/>
        </w:rPr>
      </w:pPr>
      <w:r>
        <w:rPr>
          <w:rFonts w:asciiTheme="minorHAnsi" w:hAnsiTheme="minorHAnsi" w:cstheme="minorHAnsi"/>
        </w:rPr>
        <w:t>Homework:</w:t>
      </w:r>
      <w:r>
        <w:rPr>
          <w:rFonts w:asciiTheme="minorHAnsi" w:hAnsiTheme="minorHAnsi" w:cstheme="minorHAnsi"/>
        </w:rPr>
        <w:tab/>
        <w:t xml:space="preserve">Read and annotate </w:t>
      </w:r>
      <w:proofErr w:type="spellStart"/>
      <w:r w:rsidRPr="00F8601F">
        <w:rPr>
          <w:rFonts w:asciiTheme="minorHAnsi" w:hAnsiTheme="minorHAnsi" w:cstheme="minorHAnsi"/>
        </w:rPr>
        <w:t>Bazerman</w:t>
      </w:r>
      <w:r>
        <w:rPr>
          <w:rFonts w:asciiTheme="minorHAnsi" w:hAnsiTheme="minorHAnsi" w:cstheme="minorHAnsi"/>
        </w:rPr>
        <w:t>’s</w:t>
      </w:r>
      <w:proofErr w:type="spellEnd"/>
      <w:r w:rsidRPr="00F8601F">
        <w:rPr>
          <w:rFonts w:asciiTheme="minorHAnsi" w:hAnsiTheme="minorHAnsi" w:cstheme="minorHAnsi"/>
        </w:rPr>
        <w:t xml:space="preserve"> “Financing Technological Enterprises”</w:t>
      </w:r>
      <w:r>
        <w:rPr>
          <w:rFonts w:asciiTheme="minorHAnsi" w:hAnsiTheme="minorHAnsi" w:cstheme="minorHAnsi"/>
          <w:b/>
        </w:rPr>
        <w:tab/>
      </w:r>
      <w:r>
        <w:rPr>
          <w:rFonts w:asciiTheme="minorHAnsi" w:hAnsiTheme="minorHAnsi" w:cstheme="minorHAnsi"/>
          <w:b/>
        </w:rPr>
        <w:tab/>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13, Apr 18: </w:t>
      </w:r>
      <w:r w:rsidRPr="00AE2642">
        <w:rPr>
          <w:rFonts w:asciiTheme="minorHAnsi" w:hAnsiTheme="minorHAnsi" w:cstheme="minorHAnsi"/>
          <w:i/>
        </w:rPr>
        <w:t>Exploring Scientific Style and Voice</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 xml:space="preserve">Project due: </w:t>
      </w:r>
      <w:r>
        <w:rPr>
          <w:rFonts w:asciiTheme="minorHAnsi" w:hAnsiTheme="minorHAnsi" w:cstheme="minorHAnsi"/>
        </w:rPr>
        <w:tab/>
        <w:t>Draft 2 of final project proposal</w:t>
      </w:r>
    </w:p>
    <w:p w:rsidR="00631084" w:rsidRDefault="00631084">
      <w:pPr>
        <w:rPr>
          <w:rFonts w:asciiTheme="minorHAnsi" w:hAnsiTheme="minorHAnsi" w:cstheme="minorHAnsi"/>
        </w:rPr>
      </w:pPr>
    </w:p>
    <w:p w:rsidR="00631084" w:rsidRDefault="002F4F13">
      <w:pPr>
        <w:rPr>
          <w:rFonts w:asciiTheme="minorHAnsi" w:hAnsiTheme="minorHAnsi" w:cstheme="minorHAnsi"/>
        </w:rPr>
      </w:pPr>
      <w:r>
        <w:rPr>
          <w:rFonts w:asciiTheme="minorHAnsi" w:hAnsiTheme="minorHAnsi" w:cstheme="minorHAnsi"/>
        </w:rPr>
        <w:t>Activity:</w:t>
      </w:r>
      <w:r>
        <w:rPr>
          <w:rFonts w:asciiTheme="minorHAnsi" w:hAnsiTheme="minorHAnsi" w:cstheme="minorHAnsi"/>
        </w:rPr>
        <w:tab/>
        <w:t>Grammar review of final draft, modeling hedging and significance statements</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14, Apr 25: </w:t>
      </w:r>
      <w:r w:rsidRPr="00AE2642">
        <w:rPr>
          <w:rFonts w:asciiTheme="minorHAnsi" w:hAnsiTheme="minorHAnsi" w:cstheme="minorHAnsi"/>
          <w:i/>
        </w:rPr>
        <w:t>Developing Final Project</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 xml:space="preserve">Project due: </w:t>
      </w:r>
      <w:r>
        <w:rPr>
          <w:rFonts w:asciiTheme="minorHAnsi" w:hAnsiTheme="minorHAnsi" w:cstheme="minorHAnsi"/>
        </w:rPr>
        <w:tab/>
        <w:t>Draft 1 of final project</w:t>
      </w:r>
    </w:p>
    <w:p w:rsidR="00631084" w:rsidRDefault="00631084">
      <w:pPr>
        <w:rPr>
          <w:rFonts w:asciiTheme="minorHAnsi" w:hAnsiTheme="minorHAnsi" w:cstheme="minorHAnsi"/>
        </w:rPr>
      </w:pPr>
    </w:p>
    <w:p w:rsidR="00631084" w:rsidRDefault="002F4F13">
      <w:pPr>
        <w:rPr>
          <w:rFonts w:asciiTheme="minorHAnsi" w:hAnsiTheme="minorHAnsi" w:cstheme="minorHAnsi"/>
        </w:rPr>
      </w:pPr>
      <w:r>
        <w:rPr>
          <w:rFonts w:asciiTheme="minorHAnsi" w:hAnsiTheme="minorHAnsi" w:cstheme="minorHAnsi"/>
        </w:rPr>
        <w:t xml:space="preserve">Activity: </w:t>
      </w:r>
      <w:r>
        <w:rPr>
          <w:rFonts w:asciiTheme="minorHAnsi" w:hAnsiTheme="minorHAnsi" w:cstheme="minorHAnsi"/>
        </w:rPr>
        <w:tab/>
        <w:t>Peer review final project</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15, May 2: </w:t>
      </w:r>
      <w:r w:rsidRPr="00AE2642">
        <w:rPr>
          <w:rFonts w:asciiTheme="minorHAnsi" w:hAnsiTheme="minorHAnsi" w:cstheme="minorHAnsi"/>
          <w:i/>
        </w:rPr>
        <w:t>Presenting Final Projects</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 xml:space="preserve">Project due: </w:t>
      </w:r>
      <w:r>
        <w:rPr>
          <w:rFonts w:asciiTheme="minorHAnsi" w:hAnsiTheme="minorHAnsi" w:cstheme="minorHAnsi"/>
        </w:rPr>
        <w:tab/>
        <w:t>Draft 2 of final project</w:t>
      </w:r>
    </w:p>
    <w:p w:rsidR="00631084" w:rsidRDefault="00631084">
      <w:pPr>
        <w:rPr>
          <w:rFonts w:asciiTheme="minorHAnsi" w:hAnsiTheme="minorHAnsi" w:cstheme="minorHAnsi"/>
        </w:rPr>
      </w:pPr>
    </w:p>
    <w:p w:rsidR="00631084" w:rsidRDefault="002F4F13">
      <w:pPr>
        <w:rPr>
          <w:rFonts w:asciiTheme="minorHAnsi" w:hAnsiTheme="minorHAnsi" w:cstheme="minorHAnsi"/>
        </w:rPr>
      </w:pPr>
      <w:r>
        <w:rPr>
          <w:rFonts w:asciiTheme="minorHAnsi" w:hAnsiTheme="minorHAnsi" w:cstheme="minorHAnsi"/>
        </w:rPr>
        <w:t xml:space="preserve">Activity: </w:t>
      </w:r>
      <w:r>
        <w:rPr>
          <w:rFonts w:asciiTheme="minorHAnsi" w:hAnsiTheme="minorHAnsi" w:cstheme="minorHAnsi"/>
        </w:rPr>
        <w:tab/>
        <w:t>Peer review final project</w:t>
      </w:r>
    </w:p>
    <w:p w:rsidR="00631084" w:rsidRDefault="00631084">
      <w:pPr>
        <w:rPr>
          <w:rFonts w:asciiTheme="minorHAnsi" w:hAnsiTheme="minorHAnsi" w:cstheme="minorHAnsi"/>
        </w:rPr>
      </w:pPr>
    </w:p>
    <w:p w:rsidR="00631084" w:rsidRDefault="002F4F13">
      <w:pPr>
        <w:rPr>
          <w:rFonts w:asciiTheme="minorHAnsi" w:hAnsiTheme="minorHAnsi" w:cstheme="minorHAnsi"/>
        </w:rPr>
      </w:pPr>
      <w:r>
        <w:rPr>
          <w:rFonts w:asciiTheme="minorHAnsi" w:hAnsiTheme="minorHAnsi" w:cstheme="minorHAnsi"/>
        </w:rPr>
        <w:t>Homework:</w:t>
      </w:r>
      <w:r>
        <w:rPr>
          <w:rFonts w:asciiTheme="minorHAnsi" w:hAnsiTheme="minorHAnsi" w:cstheme="minorHAnsi"/>
        </w:rPr>
        <w:tab/>
        <w:t>Complete exit survey</w:t>
      </w:r>
    </w:p>
    <w:p w:rsidR="00631084" w:rsidRDefault="00631084">
      <w:pPr>
        <w:rPr>
          <w:rFonts w:asciiTheme="minorHAnsi" w:hAnsiTheme="minorHAnsi" w:cstheme="minorHAnsi"/>
          <w:b/>
        </w:rPr>
      </w:pPr>
    </w:p>
    <w:p w:rsidR="00631084" w:rsidRPr="00686D25" w:rsidRDefault="00AE2642">
      <w:pPr>
        <w:rPr>
          <w:rFonts w:asciiTheme="minorHAnsi" w:hAnsiTheme="minorHAnsi" w:cstheme="minorHAnsi"/>
          <w:b/>
          <w:i/>
        </w:rPr>
      </w:pPr>
      <w:r w:rsidRPr="00AE2642">
        <w:rPr>
          <w:rFonts w:asciiTheme="minorHAnsi" w:hAnsiTheme="minorHAnsi" w:cstheme="minorHAnsi"/>
          <w:b/>
          <w:i/>
        </w:rPr>
        <w:t xml:space="preserve">Week 16, May 9: </w:t>
      </w:r>
      <w:r w:rsidRPr="00AE2642">
        <w:rPr>
          <w:rFonts w:asciiTheme="minorHAnsi" w:hAnsiTheme="minorHAnsi" w:cstheme="minorHAnsi"/>
          <w:i/>
        </w:rPr>
        <w:t>Concluding Reflections</w:t>
      </w:r>
    </w:p>
    <w:p w:rsidR="00631084" w:rsidRDefault="00631084">
      <w:pPr>
        <w:rPr>
          <w:rFonts w:asciiTheme="minorHAnsi" w:hAnsiTheme="minorHAnsi" w:cstheme="minorHAnsi"/>
          <w:b/>
        </w:rPr>
      </w:pPr>
    </w:p>
    <w:p w:rsidR="00631084" w:rsidRDefault="002F4F13">
      <w:pPr>
        <w:rPr>
          <w:rFonts w:asciiTheme="minorHAnsi" w:hAnsiTheme="minorHAnsi" w:cstheme="minorHAnsi"/>
        </w:rPr>
      </w:pPr>
      <w:r>
        <w:rPr>
          <w:rFonts w:asciiTheme="minorHAnsi" w:hAnsiTheme="minorHAnsi" w:cstheme="minorHAnsi"/>
        </w:rPr>
        <w:t>Activities:</w:t>
      </w:r>
      <w:r>
        <w:rPr>
          <w:rFonts w:asciiTheme="minorHAnsi" w:hAnsiTheme="minorHAnsi" w:cstheme="minorHAnsi"/>
        </w:rPr>
        <w:tab/>
        <w:t>Presentation of final projects</w:t>
      </w:r>
    </w:p>
    <w:p w:rsidR="00631084" w:rsidRDefault="002F4F13">
      <w:pPr>
        <w:rPr>
          <w:rFonts w:asciiTheme="minorHAnsi" w:hAnsiTheme="minorHAnsi" w:cstheme="minorHAnsi"/>
        </w:rPr>
      </w:pPr>
      <w:r>
        <w:rPr>
          <w:rFonts w:asciiTheme="minorHAnsi" w:hAnsiTheme="minorHAnsi" w:cstheme="minorHAnsi"/>
        </w:rPr>
        <w:tab/>
      </w:r>
      <w:r>
        <w:rPr>
          <w:rFonts w:asciiTheme="minorHAnsi" w:hAnsiTheme="minorHAnsi" w:cstheme="minorHAnsi"/>
        </w:rPr>
        <w:tab/>
        <w:t>Final review of writing goals</w:t>
      </w:r>
    </w:p>
    <w:p w:rsidR="00631084" w:rsidRDefault="002F4F13">
      <w:pPr>
        <w:rPr>
          <w:rFonts w:asciiTheme="minorHAnsi" w:hAnsiTheme="minorHAnsi" w:cstheme="minorHAnsi"/>
        </w:rPr>
      </w:pPr>
      <w:r>
        <w:rPr>
          <w:rFonts w:asciiTheme="minorHAnsi" w:hAnsiTheme="minorHAnsi" w:cstheme="minorHAnsi"/>
        </w:rPr>
        <w:tab/>
      </w:r>
      <w:r>
        <w:rPr>
          <w:rFonts w:asciiTheme="minorHAnsi" w:hAnsiTheme="minorHAnsi" w:cstheme="minorHAnsi"/>
        </w:rPr>
        <w:tab/>
        <w:t>Review of entry and exit survey data</w:t>
      </w:r>
    </w:p>
    <w:p w:rsidR="00631084" w:rsidRDefault="002F4F13">
      <w:pPr>
        <w:rPr>
          <w:rFonts w:asciiTheme="minorHAnsi" w:hAnsiTheme="minorHAnsi" w:cstheme="minorHAnsi"/>
        </w:rPr>
      </w:pPr>
      <w:r>
        <w:rPr>
          <w:rFonts w:asciiTheme="minorHAnsi" w:hAnsiTheme="minorHAnsi" w:cstheme="minorHAnsi"/>
        </w:rPr>
        <w:tab/>
      </w:r>
      <w:r>
        <w:rPr>
          <w:rFonts w:asciiTheme="minorHAnsi" w:hAnsiTheme="minorHAnsi" w:cstheme="minorHAnsi"/>
        </w:rPr>
        <w:tab/>
        <w:t>Course evaluation</w:t>
      </w:r>
    </w:p>
    <w:p w:rsidR="00631084" w:rsidRDefault="00631084">
      <w:pPr>
        <w:rPr>
          <w:rFonts w:asciiTheme="minorHAnsi" w:hAnsiTheme="minorHAnsi" w:cstheme="minorHAnsi"/>
        </w:rPr>
      </w:pPr>
    </w:p>
    <w:p w:rsidR="00631084" w:rsidRDefault="00631084">
      <w:pPr>
        <w:rPr>
          <w:rFonts w:asciiTheme="minorHAnsi" w:hAnsiTheme="minorHAnsi" w:cstheme="minorHAnsi"/>
        </w:rPr>
      </w:pPr>
    </w:p>
    <w:p w:rsidR="004B3E8F" w:rsidRPr="00DA15D6" w:rsidRDefault="004B3E8F" w:rsidP="001679C0">
      <w:pPr>
        <w:rPr>
          <w:rFonts w:asciiTheme="minorHAnsi" w:hAnsiTheme="minorHAnsi" w:cstheme="minorHAnsi"/>
        </w:rPr>
      </w:pPr>
    </w:p>
    <w:p w:rsidR="00D26892" w:rsidRPr="00DA15D6" w:rsidRDefault="00D26892" w:rsidP="001679C0">
      <w:pPr>
        <w:rPr>
          <w:rFonts w:asciiTheme="minorHAnsi" w:hAnsiTheme="minorHAnsi" w:cstheme="minorHAnsi"/>
        </w:rPr>
      </w:pPr>
    </w:p>
    <w:sectPr w:rsidR="00D26892" w:rsidRPr="00DA15D6" w:rsidSect="002B676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D5" w:rsidRDefault="00453DD5" w:rsidP="006839D2">
      <w:r>
        <w:separator/>
      </w:r>
    </w:p>
  </w:endnote>
  <w:endnote w:type="continuationSeparator" w:id="0">
    <w:p w:rsidR="00453DD5" w:rsidRDefault="00453DD5" w:rsidP="0068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D5" w:rsidRDefault="00453DD5" w:rsidP="006839D2">
      <w:r>
        <w:separator/>
      </w:r>
    </w:p>
  </w:footnote>
  <w:footnote w:type="continuationSeparator" w:id="0">
    <w:p w:rsidR="00453DD5" w:rsidRDefault="00453DD5" w:rsidP="006839D2">
      <w:r>
        <w:continuationSeparator/>
      </w:r>
    </w:p>
  </w:footnote>
  <w:footnote w:id="1">
    <w:p w:rsidR="00456271" w:rsidRPr="002B4D15" w:rsidRDefault="00456271">
      <w:pPr>
        <w:pStyle w:val="FootnoteText"/>
        <w:rPr>
          <w:rFonts w:asciiTheme="minorHAnsi" w:hAnsiTheme="minorHAnsi" w:cstheme="minorHAnsi"/>
        </w:rPr>
      </w:pPr>
      <w:r w:rsidRPr="00CA631A">
        <w:rPr>
          <w:rStyle w:val="FootnoteReference"/>
          <w:rFonts w:asciiTheme="minorHAnsi" w:hAnsiTheme="minorHAnsi" w:cstheme="minorHAnsi"/>
        </w:rPr>
        <w:footnoteRef/>
      </w:r>
      <w:r w:rsidRPr="00CA631A">
        <w:rPr>
          <w:rFonts w:asciiTheme="minorHAnsi" w:hAnsiTheme="minorHAnsi" w:cstheme="minorHAnsi"/>
        </w:rPr>
        <w:t xml:space="preserve"> </w:t>
      </w:r>
      <w:proofErr w:type="spellStart"/>
      <w:proofErr w:type="gramStart"/>
      <w:r w:rsidRPr="00CA631A">
        <w:rPr>
          <w:rFonts w:asciiTheme="minorHAnsi" w:hAnsiTheme="minorHAnsi" w:cstheme="minorHAnsi"/>
        </w:rPr>
        <w:t>Lundstrom</w:t>
      </w:r>
      <w:proofErr w:type="spellEnd"/>
      <w:r w:rsidRPr="00CA631A">
        <w:rPr>
          <w:rFonts w:asciiTheme="minorHAnsi" w:hAnsiTheme="minorHAnsi" w:cstheme="minorHAnsi"/>
        </w:rPr>
        <w:t>, K. &amp; Baker, W. (2009).</w:t>
      </w:r>
      <w:proofErr w:type="gramEnd"/>
      <w:r w:rsidRPr="00CA631A">
        <w:rPr>
          <w:rFonts w:asciiTheme="minorHAnsi" w:hAnsiTheme="minorHAnsi" w:cstheme="minorHAnsi"/>
        </w:rPr>
        <w:t xml:space="preserve"> To give is better than to receive: The benefits of peer review to the reviewer’s own writing. </w:t>
      </w:r>
      <w:proofErr w:type="gramStart"/>
      <w:r w:rsidRPr="00CA631A">
        <w:rPr>
          <w:rFonts w:asciiTheme="minorHAnsi" w:hAnsiTheme="minorHAnsi" w:cstheme="minorHAnsi"/>
        </w:rPr>
        <w:t>Journal of Second Language Writing.</w:t>
      </w:r>
      <w:proofErr w:type="gramEnd"/>
      <w:r w:rsidRPr="00CA631A">
        <w:rPr>
          <w:rFonts w:asciiTheme="minorHAnsi" w:hAnsiTheme="minorHAnsi" w:cstheme="minorHAnsi"/>
        </w:rPr>
        <w:t xml:space="preserve"> 18, 30-43.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7DC"/>
    <w:multiLevelType w:val="hybridMultilevel"/>
    <w:tmpl w:val="A6B2AA7A"/>
    <w:lvl w:ilvl="0" w:tplc="FBD60D6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CAB05AC"/>
    <w:multiLevelType w:val="hybridMultilevel"/>
    <w:tmpl w:val="D222189A"/>
    <w:lvl w:ilvl="0" w:tplc="A76C8D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EDF0327"/>
    <w:multiLevelType w:val="hybridMultilevel"/>
    <w:tmpl w:val="003C4C62"/>
    <w:lvl w:ilvl="0" w:tplc="46C45652">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B64F5"/>
    <w:multiLevelType w:val="hybridMultilevel"/>
    <w:tmpl w:val="59A2247A"/>
    <w:lvl w:ilvl="0" w:tplc="47A4B44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0D009AF"/>
    <w:multiLevelType w:val="hybridMultilevel"/>
    <w:tmpl w:val="6004FB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3580EA4"/>
    <w:multiLevelType w:val="hybridMultilevel"/>
    <w:tmpl w:val="D48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71467FD"/>
    <w:multiLevelType w:val="hybridMultilevel"/>
    <w:tmpl w:val="34A618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91D7946"/>
    <w:multiLevelType w:val="hybridMultilevel"/>
    <w:tmpl w:val="18E46A6A"/>
    <w:lvl w:ilvl="0" w:tplc="336619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F797734"/>
    <w:multiLevelType w:val="hybridMultilevel"/>
    <w:tmpl w:val="A11C3C4C"/>
    <w:lvl w:ilvl="0" w:tplc="29421A4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F8B7F7F"/>
    <w:multiLevelType w:val="hybridMultilevel"/>
    <w:tmpl w:val="AC12C292"/>
    <w:lvl w:ilvl="0" w:tplc="B1DA669A">
      <w:start w:val="1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E59EE"/>
    <w:multiLevelType w:val="hybridMultilevel"/>
    <w:tmpl w:val="983CD374"/>
    <w:lvl w:ilvl="0" w:tplc="B58A10D2">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44BCC"/>
    <w:multiLevelType w:val="hybridMultilevel"/>
    <w:tmpl w:val="0C50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11F98"/>
    <w:multiLevelType w:val="hybridMultilevel"/>
    <w:tmpl w:val="927A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36C02"/>
    <w:multiLevelType w:val="hybridMultilevel"/>
    <w:tmpl w:val="1878FF32"/>
    <w:lvl w:ilvl="0" w:tplc="F45024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BEB1CB6"/>
    <w:multiLevelType w:val="hybridMultilevel"/>
    <w:tmpl w:val="E7A6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D0050"/>
    <w:multiLevelType w:val="hybridMultilevel"/>
    <w:tmpl w:val="2B108C8E"/>
    <w:lvl w:ilvl="0" w:tplc="EBAA91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67E747A0"/>
    <w:multiLevelType w:val="hybridMultilevel"/>
    <w:tmpl w:val="7004CCF2"/>
    <w:lvl w:ilvl="0" w:tplc="AE3CD9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87107EE"/>
    <w:multiLevelType w:val="hybridMultilevel"/>
    <w:tmpl w:val="7CA07178"/>
    <w:lvl w:ilvl="0" w:tplc="DD7EEDEE">
      <w:start w:val="1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1D0AB2"/>
    <w:multiLevelType w:val="hybridMultilevel"/>
    <w:tmpl w:val="7E5AB4EA"/>
    <w:lvl w:ilvl="0" w:tplc="D7F4488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74036258"/>
    <w:multiLevelType w:val="hybridMultilevel"/>
    <w:tmpl w:val="BC9636D2"/>
    <w:lvl w:ilvl="0" w:tplc="DFD6A5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7713654B"/>
    <w:multiLevelType w:val="hybridMultilevel"/>
    <w:tmpl w:val="92B6B8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772B73CB"/>
    <w:multiLevelType w:val="hybridMultilevel"/>
    <w:tmpl w:val="ECA62C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81D559D"/>
    <w:multiLevelType w:val="hybridMultilevel"/>
    <w:tmpl w:val="3D16D4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9533F0D"/>
    <w:multiLevelType w:val="hybridMultilevel"/>
    <w:tmpl w:val="3F0AD904"/>
    <w:lvl w:ilvl="0" w:tplc="6770A9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7A086207"/>
    <w:multiLevelType w:val="hybridMultilevel"/>
    <w:tmpl w:val="99A8576E"/>
    <w:lvl w:ilvl="0" w:tplc="19D8BD6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E443A98"/>
    <w:multiLevelType w:val="hybridMultilevel"/>
    <w:tmpl w:val="23EE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14"/>
  </w:num>
  <w:num w:numId="3">
    <w:abstractNumId w:val="18"/>
  </w:num>
  <w:num w:numId="4">
    <w:abstractNumId w:val="24"/>
  </w:num>
  <w:num w:numId="5">
    <w:abstractNumId w:val="5"/>
  </w:num>
  <w:num w:numId="6">
    <w:abstractNumId w:val="23"/>
  </w:num>
  <w:num w:numId="7">
    <w:abstractNumId w:val="20"/>
  </w:num>
  <w:num w:numId="8">
    <w:abstractNumId w:val="8"/>
  </w:num>
  <w:num w:numId="9">
    <w:abstractNumId w:val="25"/>
  </w:num>
  <w:num w:numId="10">
    <w:abstractNumId w:val="0"/>
  </w:num>
  <w:num w:numId="11">
    <w:abstractNumId w:val="6"/>
  </w:num>
  <w:num w:numId="12">
    <w:abstractNumId w:val="4"/>
  </w:num>
  <w:num w:numId="13">
    <w:abstractNumId w:val="22"/>
  </w:num>
  <w:num w:numId="14">
    <w:abstractNumId w:val="13"/>
  </w:num>
  <w:num w:numId="15">
    <w:abstractNumId w:val="21"/>
  </w:num>
  <w:num w:numId="16">
    <w:abstractNumId w:val="10"/>
  </w:num>
  <w:num w:numId="17">
    <w:abstractNumId w:val="15"/>
  </w:num>
  <w:num w:numId="18">
    <w:abstractNumId w:val="16"/>
  </w:num>
  <w:num w:numId="19">
    <w:abstractNumId w:val="2"/>
  </w:num>
  <w:num w:numId="20">
    <w:abstractNumId w:val="3"/>
  </w:num>
  <w:num w:numId="21">
    <w:abstractNumId w:val="19"/>
  </w:num>
  <w:num w:numId="22">
    <w:abstractNumId w:val="1"/>
  </w:num>
  <w:num w:numId="23">
    <w:abstractNumId w:val="7"/>
  </w:num>
  <w:num w:numId="24">
    <w:abstractNumId w:val="1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400E"/>
    <w:rsid w:val="000035AB"/>
    <w:rsid w:val="00005352"/>
    <w:rsid w:val="000069C3"/>
    <w:rsid w:val="000108BF"/>
    <w:rsid w:val="00011A9F"/>
    <w:rsid w:val="00014438"/>
    <w:rsid w:val="000220AD"/>
    <w:rsid w:val="00032565"/>
    <w:rsid w:val="000460AC"/>
    <w:rsid w:val="0004611D"/>
    <w:rsid w:val="00047050"/>
    <w:rsid w:val="00074EEF"/>
    <w:rsid w:val="000764B5"/>
    <w:rsid w:val="00083B0E"/>
    <w:rsid w:val="000A21C1"/>
    <w:rsid w:val="000B2061"/>
    <w:rsid w:val="000C5021"/>
    <w:rsid w:val="000C51DA"/>
    <w:rsid w:val="000D3DE3"/>
    <w:rsid w:val="000D40B5"/>
    <w:rsid w:val="000D574D"/>
    <w:rsid w:val="000E2074"/>
    <w:rsid w:val="000E657D"/>
    <w:rsid w:val="000E75DE"/>
    <w:rsid w:val="00100E4D"/>
    <w:rsid w:val="00107B28"/>
    <w:rsid w:val="00110FA3"/>
    <w:rsid w:val="0013315E"/>
    <w:rsid w:val="00133F5F"/>
    <w:rsid w:val="00140383"/>
    <w:rsid w:val="00155F21"/>
    <w:rsid w:val="00156708"/>
    <w:rsid w:val="001601A4"/>
    <w:rsid w:val="00166243"/>
    <w:rsid w:val="001679C0"/>
    <w:rsid w:val="001729CF"/>
    <w:rsid w:val="00172DAA"/>
    <w:rsid w:val="00173BCD"/>
    <w:rsid w:val="001818B7"/>
    <w:rsid w:val="0018314A"/>
    <w:rsid w:val="00183189"/>
    <w:rsid w:val="00184AC2"/>
    <w:rsid w:val="001851FF"/>
    <w:rsid w:val="00186930"/>
    <w:rsid w:val="001879DD"/>
    <w:rsid w:val="001B4FF0"/>
    <w:rsid w:val="001B52F4"/>
    <w:rsid w:val="001C0F43"/>
    <w:rsid w:val="001C1FFD"/>
    <w:rsid w:val="001C2428"/>
    <w:rsid w:val="001C5C87"/>
    <w:rsid w:val="001D5BD0"/>
    <w:rsid w:val="001F2F75"/>
    <w:rsid w:val="001F46FF"/>
    <w:rsid w:val="00200502"/>
    <w:rsid w:val="002105EB"/>
    <w:rsid w:val="00214F51"/>
    <w:rsid w:val="00230190"/>
    <w:rsid w:val="0026349E"/>
    <w:rsid w:val="002861D9"/>
    <w:rsid w:val="002922F5"/>
    <w:rsid w:val="002A6C04"/>
    <w:rsid w:val="002B28A1"/>
    <w:rsid w:val="002B4D15"/>
    <w:rsid w:val="002B6766"/>
    <w:rsid w:val="002C7BDF"/>
    <w:rsid w:val="002D5ACA"/>
    <w:rsid w:val="002D6864"/>
    <w:rsid w:val="002F4F13"/>
    <w:rsid w:val="002F612E"/>
    <w:rsid w:val="002F7BF8"/>
    <w:rsid w:val="00304FED"/>
    <w:rsid w:val="00305073"/>
    <w:rsid w:val="00305E7A"/>
    <w:rsid w:val="0031400E"/>
    <w:rsid w:val="0032013B"/>
    <w:rsid w:val="00321B38"/>
    <w:rsid w:val="00324D1E"/>
    <w:rsid w:val="003257B2"/>
    <w:rsid w:val="0033387D"/>
    <w:rsid w:val="00351486"/>
    <w:rsid w:val="00357CBB"/>
    <w:rsid w:val="003621D2"/>
    <w:rsid w:val="00366F0A"/>
    <w:rsid w:val="00371929"/>
    <w:rsid w:val="00373197"/>
    <w:rsid w:val="00373ED7"/>
    <w:rsid w:val="003B3F6A"/>
    <w:rsid w:val="003C07BD"/>
    <w:rsid w:val="003C6FBB"/>
    <w:rsid w:val="003D48A2"/>
    <w:rsid w:val="003D4E22"/>
    <w:rsid w:val="003D6A1B"/>
    <w:rsid w:val="003E6351"/>
    <w:rsid w:val="003F5594"/>
    <w:rsid w:val="004125AD"/>
    <w:rsid w:val="00423A44"/>
    <w:rsid w:val="00431176"/>
    <w:rsid w:val="004370F7"/>
    <w:rsid w:val="00440A3E"/>
    <w:rsid w:val="004410D6"/>
    <w:rsid w:val="00441CD9"/>
    <w:rsid w:val="00441F16"/>
    <w:rsid w:val="00443307"/>
    <w:rsid w:val="0044652D"/>
    <w:rsid w:val="00447813"/>
    <w:rsid w:val="00453DD5"/>
    <w:rsid w:val="00456271"/>
    <w:rsid w:val="004A3CE9"/>
    <w:rsid w:val="004A46D6"/>
    <w:rsid w:val="004A604A"/>
    <w:rsid w:val="004B22D9"/>
    <w:rsid w:val="004B3E8F"/>
    <w:rsid w:val="004B7E53"/>
    <w:rsid w:val="004C234D"/>
    <w:rsid w:val="004C4D22"/>
    <w:rsid w:val="004D1EAE"/>
    <w:rsid w:val="004D5E6A"/>
    <w:rsid w:val="004E5E31"/>
    <w:rsid w:val="00512220"/>
    <w:rsid w:val="00520C31"/>
    <w:rsid w:val="005338AE"/>
    <w:rsid w:val="00534F9A"/>
    <w:rsid w:val="00535C55"/>
    <w:rsid w:val="00536669"/>
    <w:rsid w:val="00551DA6"/>
    <w:rsid w:val="005541D9"/>
    <w:rsid w:val="00557E22"/>
    <w:rsid w:val="0056274B"/>
    <w:rsid w:val="005675CC"/>
    <w:rsid w:val="00594084"/>
    <w:rsid w:val="00595E62"/>
    <w:rsid w:val="00596B2E"/>
    <w:rsid w:val="005A42B8"/>
    <w:rsid w:val="005C138F"/>
    <w:rsid w:val="005F2BEF"/>
    <w:rsid w:val="005F5E10"/>
    <w:rsid w:val="00603AE8"/>
    <w:rsid w:val="006078D3"/>
    <w:rsid w:val="00613798"/>
    <w:rsid w:val="0061799F"/>
    <w:rsid w:val="00617FF5"/>
    <w:rsid w:val="00631084"/>
    <w:rsid w:val="00642DC7"/>
    <w:rsid w:val="00665DEB"/>
    <w:rsid w:val="00672F3C"/>
    <w:rsid w:val="00682F5B"/>
    <w:rsid w:val="006839D2"/>
    <w:rsid w:val="0068420A"/>
    <w:rsid w:val="00686D25"/>
    <w:rsid w:val="006919D7"/>
    <w:rsid w:val="00696B4D"/>
    <w:rsid w:val="00696D1E"/>
    <w:rsid w:val="006A0D3A"/>
    <w:rsid w:val="006A7F87"/>
    <w:rsid w:val="006B3F87"/>
    <w:rsid w:val="006E264D"/>
    <w:rsid w:val="006E308B"/>
    <w:rsid w:val="006E3E98"/>
    <w:rsid w:val="006E5DF0"/>
    <w:rsid w:val="006F56BF"/>
    <w:rsid w:val="00703661"/>
    <w:rsid w:val="00703CB6"/>
    <w:rsid w:val="00707B1C"/>
    <w:rsid w:val="00716DCF"/>
    <w:rsid w:val="00742612"/>
    <w:rsid w:val="007560A6"/>
    <w:rsid w:val="00760A1D"/>
    <w:rsid w:val="00766618"/>
    <w:rsid w:val="00770F0D"/>
    <w:rsid w:val="007858AE"/>
    <w:rsid w:val="00785D6C"/>
    <w:rsid w:val="00786B45"/>
    <w:rsid w:val="00794228"/>
    <w:rsid w:val="007A3F7D"/>
    <w:rsid w:val="007B2D49"/>
    <w:rsid w:val="007C0466"/>
    <w:rsid w:val="007C61FE"/>
    <w:rsid w:val="007F02BE"/>
    <w:rsid w:val="007F3156"/>
    <w:rsid w:val="007F39EA"/>
    <w:rsid w:val="008060A9"/>
    <w:rsid w:val="00810DD3"/>
    <w:rsid w:val="00844485"/>
    <w:rsid w:val="00846DFB"/>
    <w:rsid w:val="00851AF0"/>
    <w:rsid w:val="008546ED"/>
    <w:rsid w:val="00882528"/>
    <w:rsid w:val="008A497C"/>
    <w:rsid w:val="008A4E0C"/>
    <w:rsid w:val="008B7C1D"/>
    <w:rsid w:val="008B7C69"/>
    <w:rsid w:val="008C09FE"/>
    <w:rsid w:val="008D2190"/>
    <w:rsid w:val="008E0310"/>
    <w:rsid w:val="008E4E29"/>
    <w:rsid w:val="008F3591"/>
    <w:rsid w:val="0091346D"/>
    <w:rsid w:val="00913DFA"/>
    <w:rsid w:val="0092005D"/>
    <w:rsid w:val="00921E55"/>
    <w:rsid w:val="00926AF3"/>
    <w:rsid w:val="0093525F"/>
    <w:rsid w:val="00940A5F"/>
    <w:rsid w:val="00950DE0"/>
    <w:rsid w:val="009551F1"/>
    <w:rsid w:val="009965C4"/>
    <w:rsid w:val="00997635"/>
    <w:rsid w:val="009B6817"/>
    <w:rsid w:val="009D0382"/>
    <w:rsid w:val="009D14D3"/>
    <w:rsid w:val="009D6668"/>
    <w:rsid w:val="009D749B"/>
    <w:rsid w:val="009E0810"/>
    <w:rsid w:val="009E72BB"/>
    <w:rsid w:val="009F1CDB"/>
    <w:rsid w:val="009F454E"/>
    <w:rsid w:val="00A259B5"/>
    <w:rsid w:val="00A405E2"/>
    <w:rsid w:val="00A45E8A"/>
    <w:rsid w:val="00A64E87"/>
    <w:rsid w:val="00A72258"/>
    <w:rsid w:val="00A93D55"/>
    <w:rsid w:val="00A97531"/>
    <w:rsid w:val="00AA000E"/>
    <w:rsid w:val="00AB194D"/>
    <w:rsid w:val="00AC07FB"/>
    <w:rsid w:val="00AD6569"/>
    <w:rsid w:val="00AD6AA4"/>
    <w:rsid w:val="00AE2642"/>
    <w:rsid w:val="00AE76BA"/>
    <w:rsid w:val="00AE785C"/>
    <w:rsid w:val="00AF0679"/>
    <w:rsid w:val="00B01B46"/>
    <w:rsid w:val="00B12B71"/>
    <w:rsid w:val="00B15E0B"/>
    <w:rsid w:val="00B319D7"/>
    <w:rsid w:val="00B35490"/>
    <w:rsid w:val="00B40A05"/>
    <w:rsid w:val="00B457BE"/>
    <w:rsid w:val="00B50962"/>
    <w:rsid w:val="00B51C71"/>
    <w:rsid w:val="00B53BD8"/>
    <w:rsid w:val="00B546B1"/>
    <w:rsid w:val="00B729C1"/>
    <w:rsid w:val="00B771F2"/>
    <w:rsid w:val="00B77D65"/>
    <w:rsid w:val="00B85A4C"/>
    <w:rsid w:val="00BA27AA"/>
    <w:rsid w:val="00BB3E3A"/>
    <w:rsid w:val="00BB5C17"/>
    <w:rsid w:val="00BB7210"/>
    <w:rsid w:val="00BC47E2"/>
    <w:rsid w:val="00BC5F6A"/>
    <w:rsid w:val="00BD0B5C"/>
    <w:rsid w:val="00BD55AA"/>
    <w:rsid w:val="00BE0103"/>
    <w:rsid w:val="00BF04BB"/>
    <w:rsid w:val="00BF12B2"/>
    <w:rsid w:val="00C24440"/>
    <w:rsid w:val="00C321A4"/>
    <w:rsid w:val="00C43089"/>
    <w:rsid w:val="00C44600"/>
    <w:rsid w:val="00C46D24"/>
    <w:rsid w:val="00C51BC8"/>
    <w:rsid w:val="00C60BB7"/>
    <w:rsid w:val="00C713DE"/>
    <w:rsid w:val="00C83A8B"/>
    <w:rsid w:val="00C91F0C"/>
    <w:rsid w:val="00C9487F"/>
    <w:rsid w:val="00C94CA4"/>
    <w:rsid w:val="00C96096"/>
    <w:rsid w:val="00CA60B9"/>
    <w:rsid w:val="00CA631A"/>
    <w:rsid w:val="00CB6FAA"/>
    <w:rsid w:val="00CE3537"/>
    <w:rsid w:val="00CF3841"/>
    <w:rsid w:val="00CF565B"/>
    <w:rsid w:val="00D0224A"/>
    <w:rsid w:val="00D06C43"/>
    <w:rsid w:val="00D128AE"/>
    <w:rsid w:val="00D229FF"/>
    <w:rsid w:val="00D25B7B"/>
    <w:rsid w:val="00D26892"/>
    <w:rsid w:val="00D31ECB"/>
    <w:rsid w:val="00D416FF"/>
    <w:rsid w:val="00D621B8"/>
    <w:rsid w:val="00D64DBD"/>
    <w:rsid w:val="00D919C9"/>
    <w:rsid w:val="00D963F8"/>
    <w:rsid w:val="00DA15D6"/>
    <w:rsid w:val="00DA4616"/>
    <w:rsid w:val="00DD1413"/>
    <w:rsid w:val="00DE7F01"/>
    <w:rsid w:val="00E04DC3"/>
    <w:rsid w:val="00E17790"/>
    <w:rsid w:val="00E27F81"/>
    <w:rsid w:val="00E30794"/>
    <w:rsid w:val="00E33285"/>
    <w:rsid w:val="00E333C0"/>
    <w:rsid w:val="00E374AE"/>
    <w:rsid w:val="00E503FB"/>
    <w:rsid w:val="00E50F8A"/>
    <w:rsid w:val="00E63E16"/>
    <w:rsid w:val="00E75815"/>
    <w:rsid w:val="00E87599"/>
    <w:rsid w:val="00EA16A3"/>
    <w:rsid w:val="00EA2595"/>
    <w:rsid w:val="00EA72E8"/>
    <w:rsid w:val="00EB179E"/>
    <w:rsid w:val="00EB417B"/>
    <w:rsid w:val="00EC79A3"/>
    <w:rsid w:val="00F141BF"/>
    <w:rsid w:val="00F2332C"/>
    <w:rsid w:val="00F40FBE"/>
    <w:rsid w:val="00F50002"/>
    <w:rsid w:val="00F54AA5"/>
    <w:rsid w:val="00F60CF1"/>
    <w:rsid w:val="00F6146C"/>
    <w:rsid w:val="00F8601F"/>
    <w:rsid w:val="00FA2473"/>
    <w:rsid w:val="00FA3956"/>
    <w:rsid w:val="00FA5589"/>
    <w:rsid w:val="00FB545A"/>
    <w:rsid w:val="00FB60C0"/>
    <w:rsid w:val="00FC65B1"/>
    <w:rsid w:val="00FF114E"/>
    <w:rsid w:val="00FF126C"/>
    <w:rsid w:val="00FF4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0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C47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400E"/>
    <w:rPr>
      <w:color w:val="0000FF"/>
      <w:u w:val="single"/>
    </w:rPr>
  </w:style>
  <w:style w:type="paragraph" w:styleId="ListParagraph">
    <w:name w:val="List Paragraph"/>
    <w:basedOn w:val="Normal"/>
    <w:uiPriority w:val="34"/>
    <w:qFormat/>
    <w:rsid w:val="003D48A2"/>
    <w:pPr>
      <w:ind w:left="720"/>
      <w:contextualSpacing/>
    </w:pPr>
  </w:style>
  <w:style w:type="table" w:styleId="TableGrid">
    <w:name w:val="Table Grid"/>
    <w:basedOn w:val="TableNormal"/>
    <w:uiPriority w:val="59"/>
    <w:rsid w:val="00046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47E2"/>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CA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A60B9"/>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6839D2"/>
    <w:rPr>
      <w:sz w:val="20"/>
      <w:szCs w:val="20"/>
    </w:rPr>
  </w:style>
  <w:style w:type="character" w:customStyle="1" w:styleId="FootnoteTextChar">
    <w:name w:val="Footnote Text Char"/>
    <w:basedOn w:val="DefaultParagraphFont"/>
    <w:link w:val="FootnoteText"/>
    <w:uiPriority w:val="99"/>
    <w:rsid w:val="006839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39D2"/>
    <w:rPr>
      <w:vertAlign w:val="superscript"/>
    </w:rPr>
  </w:style>
  <w:style w:type="character" w:styleId="CommentReference">
    <w:name w:val="annotation reference"/>
    <w:basedOn w:val="DefaultParagraphFont"/>
    <w:uiPriority w:val="99"/>
    <w:semiHidden/>
    <w:unhideWhenUsed/>
    <w:rsid w:val="001C1FFD"/>
    <w:rPr>
      <w:sz w:val="16"/>
      <w:szCs w:val="16"/>
    </w:rPr>
  </w:style>
  <w:style w:type="paragraph" w:styleId="CommentText">
    <w:name w:val="annotation text"/>
    <w:basedOn w:val="Normal"/>
    <w:link w:val="CommentTextChar"/>
    <w:uiPriority w:val="99"/>
    <w:semiHidden/>
    <w:unhideWhenUsed/>
    <w:rsid w:val="001C1FFD"/>
    <w:rPr>
      <w:sz w:val="20"/>
      <w:szCs w:val="20"/>
    </w:rPr>
  </w:style>
  <w:style w:type="character" w:customStyle="1" w:styleId="CommentTextChar">
    <w:name w:val="Comment Text Char"/>
    <w:basedOn w:val="DefaultParagraphFont"/>
    <w:link w:val="CommentText"/>
    <w:uiPriority w:val="99"/>
    <w:semiHidden/>
    <w:rsid w:val="001C1F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FFD"/>
    <w:rPr>
      <w:b/>
      <w:bCs/>
    </w:rPr>
  </w:style>
  <w:style w:type="character" w:customStyle="1" w:styleId="CommentSubjectChar">
    <w:name w:val="Comment Subject Char"/>
    <w:basedOn w:val="CommentTextChar"/>
    <w:link w:val="CommentSubject"/>
    <w:uiPriority w:val="99"/>
    <w:semiHidden/>
    <w:rsid w:val="001C1F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1FFD"/>
    <w:rPr>
      <w:rFonts w:ascii="Tahoma" w:hAnsi="Tahoma" w:cs="Tahoma"/>
      <w:sz w:val="16"/>
      <w:szCs w:val="16"/>
    </w:rPr>
  </w:style>
  <w:style w:type="character" w:customStyle="1" w:styleId="BalloonTextChar">
    <w:name w:val="Balloon Text Char"/>
    <w:basedOn w:val="DefaultParagraphFont"/>
    <w:link w:val="BalloonText"/>
    <w:uiPriority w:val="99"/>
    <w:semiHidden/>
    <w:rsid w:val="001C1FFD"/>
    <w:rPr>
      <w:rFonts w:ascii="Tahoma" w:eastAsia="Times New Roman" w:hAnsi="Tahoma" w:cs="Tahoma"/>
      <w:sz w:val="16"/>
      <w:szCs w:val="16"/>
    </w:rPr>
  </w:style>
  <w:style w:type="paragraph" w:customStyle="1" w:styleId="Normal1">
    <w:name w:val="Normal1"/>
    <w:rsid w:val="008E4E29"/>
    <w:pPr>
      <w:spacing w:after="0"/>
    </w:pPr>
    <w:rPr>
      <w:rFonts w:ascii="Arial" w:eastAsia="Arial" w:hAnsi="Arial" w:cs="Arial"/>
      <w:color w:val="000000"/>
    </w:rPr>
  </w:style>
  <w:style w:type="character" w:styleId="FollowedHyperlink">
    <w:name w:val="FollowedHyperlink"/>
    <w:basedOn w:val="DefaultParagraphFont"/>
    <w:uiPriority w:val="99"/>
    <w:semiHidden/>
    <w:unhideWhenUsed/>
    <w:rsid w:val="009965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70736">
      <w:bodyDiv w:val="1"/>
      <w:marLeft w:val="0"/>
      <w:marRight w:val="0"/>
      <w:marTop w:val="0"/>
      <w:marBottom w:val="0"/>
      <w:divBdr>
        <w:top w:val="none" w:sz="0" w:space="0" w:color="auto"/>
        <w:left w:val="none" w:sz="0" w:space="0" w:color="auto"/>
        <w:bottom w:val="none" w:sz="0" w:space="0" w:color="auto"/>
        <w:right w:val="none" w:sz="0" w:space="0" w:color="auto"/>
      </w:divBdr>
    </w:div>
    <w:div w:id="949167469">
      <w:bodyDiv w:val="1"/>
      <w:marLeft w:val="0"/>
      <w:marRight w:val="0"/>
      <w:marTop w:val="0"/>
      <w:marBottom w:val="0"/>
      <w:divBdr>
        <w:top w:val="none" w:sz="0" w:space="0" w:color="auto"/>
        <w:left w:val="none" w:sz="0" w:space="0" w:color="auto"/>
        <w:bottom w:val="none" w:sz="0" w:space="0" w:color="auto"/>
        <w:right w:val="none" w:sz="0" w:space="0" w:color="auto"/>
      </w:divBdr>
    </w:div>
    <w:div w:id="1807242066">
      <w:bodyDiv w:val="1"/>
      <w:marLeft w:val="0"/>
      <w:marRight w:val="0"/>
      <w:marTop w:val="0"/>
      <w:marBottom w:val="0"/>
      <w:divBdr>
        <w:top w:val="none" w:sz="0" w:space="0" w:color="auto"/>
        <w:left w:val="none" w:sz="0" w:space="0" w:color="auto"/>
        <w:bottom w:val="none" w:sz="0" w:space="0" w:color="auto"/>
        <w:right w:val="none" w:sz="0" w:space="0" w:color="auto"/>
      </w:divBdr>
    </w:div>
    <w:div w:id="19619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merced.instructure.com/courses/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cmerced.instructure.com/courses/98" TargetMode="External"/><Relationship Id="rId17" Type="http://schemas.openxmlformats.org/officeDocument/2006/relationships/hyperlink" Target="http://www.plosntds.org/" TargetMode="External"/><Relationship Id="rId2" Type="http://schemas.openxmlformats.org/officeDocument/2006/relationships/numbering" Target="numbering.xml"/><Relationship Id="rId16" Type="http://schemas.openxmlformats.org/officeDocument/2006/relationships/hyperlink" Target="http://www.jbc.org/content/by/section/Minirevie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ability.ucmerced.edu/" TargetMode="External"/><Relationship Id="rId5" Type="http://schemas.openxmlformats.org/officeDocument/2006/relationships/settings" Target="settings.xml"/><Relationship Id="rId15" Type="http://schemas.openxmlformats.org/officeDocument/2006/relationships/hyperlink" Target="http://www.jbc.org/potw" TargetMode="External"/><Relationship Id="rId10" Type="http://schemas.openxmlformats.org/officeDocument/2006/relationships/hyperlink" Target="http://www.ucop.edu/ucophome/coordrev/ucpolicies/aos/uc100.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gistrar.ucmerced.edu/policies/adddropwithdraw" TargetMode="External"/><Relationship Id="rId14" Type="http://schemas.openxmlformats.org/officeDocument/2006/relationships/hyperlink" Target="http://www.americanscientist.org/issues/id.877,y.0,no.,content.true,page.1,css.print/issu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60BD-B08E-4846-86B4-4CC089D9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annezan</dc:creator>
  <cp:lastModifiedBy>Belinda Braunstein</cp:lastModifiedBy>
  <cp:revision>2</cp:revision>
  <cp:lastPrinted>2014-07-01T02:13:00Z</cp:lastPrinted>
  <dcterms:created xsi:type="dcterms:W3CDTF">2014-08-04T18:02:00Z</dcterms:created>
  <dcterms:modified xsi:type="dcterms:W3CDTF">2014-08-04T18:02:00Z</dcterms:modified>
</cp:coreProperties>
</file>